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F3E1" w14:textId="77777777" w:rsidR="00877109" w:rsidRPr="00027975" w:rsidRDefault="00877109" w:rsidP="00027975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027975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14:paraId="0A64B956" w14:textId="77777777" w:rsidR="00877109" w:rsidRPr="00027975" w:rsidRDefault="00877109" w:rsidP="00027975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027975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14:paraId="5526CD5E" w14:textId="77777777" w:rsidR="00877109" w:rsidRPr="00027975" w:rsidRDefault="00877109" w:rsidP="00027975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027975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14:paraId="4CA160AC" w14:textId="77777777" w:rsidR="00877109" w:rsidRPr="00027975" w:rsidRDefault="00877109" w:rsidP="00027975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14:paraId="660671EF" w14:textId="77777777" w:rsidR="00FD5217" w:rsidRPr="00027975" w:rsidRDefault="005169BD" w:rsidP="00027975">
      <w:pPr>
        <w:widowControl w:val="0"/>
        <w:suppressAutoHyphens w:val="0"/>
        <w:jc w:val="center"/>
        <w:rPr>
          <w:sz w:val="27"/>
          <w:szCs w:val="27"/>
        </w:rPr>
      </w:pPr>
      <w:r w:rsidRPr="00027975">
        <w:rPr>
          <w:sz w:val="27"/>
          <w:szCs w:val="27"/>
        </w:rPr>
        <w:t>Пояснительная записка</w:t>
      </w:r>
      <w:r w:rsidR="00877109" w:rsidRPr="00027975">
        <w:rPr>
          <w:sz w:val="27"/>
          <w:szCs w:val="27"/>
        </w:rPr>
        <w:t xml:space="preserve"> </w:t>
      </w:r>
      <w:r w:rsidR="00FD5217" w:rsidRPr="00027975">
        <w:rPr>
          <w:sz w:val="27"/>
          <w:szCs w:val="27"/>
        </w:rPr>
        <w:t>к проекту решения Думы города</w:t>
      </w:r>
      <w:r w:rsidR="00845C4C" w:rsidRPr="00027975">
        <w:rPr>
          <w:sz w:val="27"/>
          <w:szCs w:val="27"/>
        </w:rPr>
        <w:t xml:space="preserve"> Покачи</w:t>
      </w:r>
    </w:p>
    <w:p w14:paraId="204DDAA8" w14:textId="423897DB" w:rsidR="00FD5217" w:rsidRPr="00027975" w:rsidRDefault="00E25C75" w:rsidP="00027975">
      <w:pPr>
        <w:widowControl w:val="0"/>
        <w:suppressAutoHyphens w:val="0"/>
        <w:jc w:val="center"/>
        <w:rPr>
          <w:sz w:val="27"/>
          <w:szCs w:val="27"/>
        </w:rPr>
      </w:pPr>
      <w:r w:rsidRPr="00027975">
        <w:rPr>
          <w:sz w:val="27"/>
          <w:szCs w:val="27"/>
        </w:rPr>
        <w:t xml:space="preserve"> </w:t>
      </w:r>
      <w:r w:rsidR="00255C6F" w:rsidRPr="00027975">
        <w:rPr>
          <w:sz w:val="27"/>
          <w:szCs w:val="27"/>
        </w:rPr>
        <w:t>«</w:t>
      </w:r>
      <w:r w:rsidR="00380D7D" w:rsidRPr="00027975">
        <w:rPr>
          <w:sz w:val="27"/>
          <w:szCs w:val="27"/>
        </w:rPr>
        <w:t>О внесении изменени</w:t>
      </w:r>
      <w:r w:rsidR="00043679" w:rsidRPr="00027975">
        <w:rPr>
          <w:sz w:val="27"/>
          <w:szCs w:val="27"/>
        </w:rPr>
        <w:t>й в бюджет города Покачи на 2024 год и на плановый период 2025 и 2026</w:t>
      </w:r>
      <w:r w:rsidR="00380D7D" w:rsidRPr="00027975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027975">
        <w:rPr>
          <w:sz w:val="27"/>
          <w:szCs w:val="27"/>
        </w:rPr>
        <w:t>3.12.2023 №76</w:t>
      </w:r>
      <w:r w:rsidR="00255C6F" w:rsidRPr="00027975">
        <w:rPr>
          <w:sz w:val="27"/>
          <w:szCs w:val="27"/>
        </w:rPr>
        <w:t>»</w:t>
      </w:r>
    </w:p>
    <w:p w14:paraId="65CA2A08" w14:textId="77777777" w:rsidR="00DF37CA" w:rsidRPr="00027975" w:rsidRDefault="00DF37CA" w:rsidP="00027975">
      <w:pPr>
        <w:widowControl w:val="0"/>
        <w:suppressAutoHyphens w:val="0"/>
        <w:jc w:val="center"/>
        <w:rPr>
          <w:sz w:val="27"/>
          <w:szCs w:val="27"/>
        </w:rPr>
      </w:pPr>
    </w:p>
    <w:p w14:paraId="17BB6E4B" w14:textId="77777777" w:rsidR="00877109" w:rsidRPr="00027975" w:rsidRDefault="00877109" w:rsidP="00027975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>Полномочия по принятию муниципального правового акта установлены:</w:t>
      </w:r>
    </w:p>
    <w:p w14:paraId="0C82F09E" w14:textId="77777777" w:rsidR="00877109" w:rsidRPr="00027975" w:rsidRDefault="00EE0AB7" w:rsidP="00027975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 xml:space="preserve">1) </w:t>
      </w:r>
      <w:r w:rsidR="00737F82" w:rsidRPr="00027975">
        <w:rPr>
          <w:sz w:val="27"/>
          <w:szCs w:val="27"/>
        </w:rPr>
        <w:t>частью 2 статьи 169 Бюджетного кодекса Российской Федерации;</w:t>
      </w:r>
    </w:p>
    <w:p w14:paraId="165587D0" w14:textId="77777777" w:rsidR="00737F82" w:rsidRPr="00027975" w:rsidRDefault="00EE0AB7" w:rsidP="00027975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 xml:space="preserve">2) </w:t>
      </w:r>
      <w:r w:rsidR="00737F82" w:rsidRPr="00027975">
        <w:rPr>
          <w:sz w:val="27"/>
          <w:szCs w:val="27"/>
        </w:rPr>
        <w:t>пунктом 2 части 1 статьи 19 Устава города Покачи;</w:t>
      </w:r>
    </w:p>
    <w:p w14:paraId="6A47E2B1" w14:textId="77777777" w:rsidR="00737F82" w:rsidRPr="00027975" w:rsidRDefault="00EE0AB7" w:rsidP="00027975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027975">
        <w:rPr>
          <w:sz w:val="27"/>
          <w:szCs w:val="27"/>
        </w:rPr>
        <w:t xml:space="preserve">3) </w:t>
      </w:r>
      <w:r w:rsidR="00737F82" w:rsidRPr="00027975">
        <w:rPr>
          <w:sz w:val="27"/>
          <w:szCs w:val="27"/>
        </w:rPr>
        <w:t xml:space="preserve">пунктом 1 части 5 статьи 4 </w:t>
      </w:r>
      <w:r w:rsidR="00737F82" w:rsidRPr="00027975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027975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027975">
        <w:rPr>
          <w:rFonts w:eastAsia="Calibri"/>
          <w:sz w:val="27"/>
          <w:szCs w:val="27"/>
          <w:lang w:eastAsia="ru-RU"/>
        </w:rPr>
        <w:t>92.</w:t>
      </w:r>
    </w:p>
    <w:p w14:paraId="62D09FFA" w14:textId="77777777" w:rsidR="00243229" w:rsidRPr="00027975" w:rsidRDefault="00FD5217" w:rsidP="00027975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 xml:space="preserve">Необходимость внесения изменений </w:t>
      </w:r>
      <w:r w:rsidR="00043679" w:rsidRPr="00027975">
        <w:rPr>
          <w:sz w:val="27"/>
          <w:szCs w:val="27"/>
        </w:rPr>
        <w:t>в бюджет города Покачи на 2024</w:t>
      </w:r>
      <w:r w:rsidR="00F0377F" w:rsidRPr="00027975">
        <w:rPr>
          <w:sz w:val="27"/>
          <w:szCs w:val="27"/>
        </w:rPr>
        <w:t xml:space="preserve"> год и на </w:t>
      </w:r>
      <w:r w:rsidR="00E80456" w:rsidRPr="00027975">
        <w:rPr>
          <w:sz w:val="27"/>
          <w:szCs w:val="27"/>
        </w:rPr>
        <w:t>плановый период 20</w:t>
      </w:r>
      <w:r w:rsidR="005A2231" w:rsidRPr="00027975">
        <w:rPr>
          <w:sz w:val="27"/>
          <w:szCs w:val="27"/>
        </w:rPr>
        <w:t>2</w:t>
      </w:r>
      <w:r w:rsidR="00043679" w:rsidRPr="00027975">
        <w:rPr>
          <w:sz w:val="27"/>
          <w:szCs w:val="27"/>
        </w:rPr>
        <w:t>5</w:t>
      </w:r>
      <w:r w:rsidR="00E80456" w:rsidRPr="00027975">
        <w:rPr>
          <w:sz w:val="27"/>
          <w:szCs w:val="27"/>
        </w:rPr>
        <w:t xml:space="preserve"> и 202</w:t>
      </w:r>
      <w:r w:rsidR="00043679" w:rsidRPr="00027975">
        <w:rPr>
          <w:sz w:val="27"/>
          <w:szCs w:val="27"/>
        </w:rPr>
        <w:t>6</w:t>
      </w:r>
      <w:r w:rsidR="00E7239C" w:rsidRPr="00027975">
        <w:rPr>
          <w:sz w:val="27"/>
          <w:szCs w:val="27"/>
        </w:rPr>
        <w:t xml:space="preserve"> годов, утвержденный решением </w:t>
      </w:r>
      <w:r w:rsidR="00E80456" w:rsidRPr="00027975">
        <w:rPr>
          <w:sz w:val="27"/>
          <w:szCs w:val="27"/>
        </w:rPr>
        <w:t>Думы города Покачи от 1</w:t>
      </w:r>
      <w:r w:rsidR="00043679" w:rsidRPr="00027975">
        <w:rPr>
          <w:sz w:val="27"/>
          <w:szCs w:val="27"/>
        </w:rPr>
        <w:t>3</w:t>
      </w:r>
      <w:r w:rsidR="0066347D" w:rsidRPr="00027975">
        <w:rPr>
          <w:sz w:val="27"/>
          <w:szCs w:val="27"/>
        </w:rPr>
        <w:t>.12.202</w:t>
      </w:r>
      <w:r w:rsidR="00043679" w:rsidRPr="00027975">
        <w:rPr>
          <w:sz w:val="27"/>
          <w:szCs w:val="27"/>
        </w:rPr>
        <w:t>3 №76</w:t>
      </w:r>
      <w:r w:rsidR="00E7239C" w:rsidRPr="00027975">
        <w:rPr>
          <w:sz w:val="27"/>
          <w:szCs w:val="27"/>
        </w:rPr>
        <w:t xml:space="preserve">, </w:t>
      </w:r>
      <w:r w:rsidRPr="00027975">
        <w:rPr>
          <w:sz w:val="27"/>
          <w:szCs w:val="27"/>
        </w:rPr>
        <w:t xml:space="preserve">вызвана </w:t>
      </w:r>
      <w:r w:rsidR="00243229" w:rsidRPr="00027975">
        <w:rPr>
          <w:sz w:val="27"/>
          <w:szCs w:val="27"/>
        </w:rPr>
        <w:t>по следующим причинам:</w:t>
      </w:r>
    </w:p>
    <w:p w14:paraId="78962770" w14:textId="7AE49D56" w:rsidR="00043679" w:rsidRPr="00027975" w:rsidRDefault="00043679" w:rsidP="00027975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027975">
        <w:rPr>
          <w:b/>
          <w:sz w:val="27"/>
          <w:szCs w:val="27"/>
        </w:rPr>
        <w:t>1.Увеличена доходная часть бюджета гор</w:t>
      </w:r>
      <w:r w:rsidR="006A323B" w:rsidRPr="00027975">
        <w:rPr>
          <w:b/>
          <w:sz w:val="27"/>
          <w:szCs w:val="27"/>
        </w:rPr>
        <w:t xml:space="preserve">ода Покачи </w:t>
      </w:r>
      <w:r w:rsidR="00896F3B" w:rsidRPr="00027975">
        <w:rPr>
          <w:b/>
          <w:sz w:val="27"/>
          <w:szCs w:val="27"/>
        </w:rPr>
        <w:t>в части,</w:t>
      </w:r>
      <w:r w:rsidR="006A323B" w:rsidRPr="00027975">
        <w:rPr>
          <w:b/>
          <w:sz w:val="27"/>
          <w:szCs w:val="27"/>
        </w:rPr>
        <w:t xml:space="preserve"> текущего 2024 финансового </w:t>
      </w:r>
      <w:r w:rsidR="002E71BD" w:rsidRPr="00027975">
        <w:rPr>
          <w:b/>
          <w:sz w:val="27"/>
          <w:szCs w:val="27"/>
        </w:rPr>
        <w:t xml:space="preserve">года на сумму </w:t>
      </w:r>
      <w:r w:rsidR="004935EA" w:rsidRPr="00027975">
        <w:rPr>
          <w:b/>
          <w:sz w:val="27"/>
          <w:szCs w:val="27"/>
        </w:rPr>
        <w:t>69</w:t>
      </w:r>
      <w:r w:rsidR="002E71BD" w:rsidRPr="00027975">
        <w:rPr>
          <w:b/>
          <w:sz w:val="27"/>
          <w:szCs w:val="27"/>
        </w:rPr>
        <w:t xml:space="preserve"> </w:t>
      </w:r>
      <w:r w:rsidR="00570176" w:rsidRPr="00027975">
        <w:rPr>
          <w:b/>
          <w:sz w:val="27"/>
          <w:szCs w:val="27"/>
        </w:rPr>
        <w:t xml:space="preserve">млн. </w:t>
      </w:r>
      <w:r w:rsidR="004935EA" w:rsidRPr="00027975">
        <w:rPr>
          <w:b/>
          <w:sz w:val="27"/>
          <w:szCs w:val="27"/>
        </w:rPr>
        <w:t>987</w:t>
      </w:r>
      <w:r w:rsidR="00570176" w:rsidRPr="00027975">
        <w:rPr>
          <w:b/>
          <w:sz w:val="27"/>
          <w:szCs w:val="27"/>
        </w:rPr>
        <w:t xml:space="preserve"> тыс. </w:t>
      </w:r>
      <w:r w:rsidR="004935EA" w:rsidRPr="00027975">
        <w:rPr>
          <w:b/>
          <w:sz w:val="27"/>
          <w:szCs w:val="27"/>
        </w:rPr>
        <w:t>575,69</w:t>
      </w:r>
      <w:r w:rsidRPr="00027975">
        <w:rPr>
          <w:b/>
          <w:sz w:val="27"/>
          <w:szCs w:val="27"/>
        </w:rPr>
        <w:t xml:space="preserve"> руб., за счет: </w:t>
      </w:r>
    </w:p>
    <w:p w14:paraId="68F7678F" w14:textId="26AE3969" w:rsidR="004A0D35" w:rsidRPr="00027975" w:rsidRDefault="00043679" w:rsidP="00027975">
      <w:pPr>
        <w:ind w:firstLine="709"/>
        <w:jc w:val="both"/>
        <w:rPr>
          <w:b/>
          <w:sz w:val="27"/>
          <w:szCs w:val="27"/>
        </w:rPr>
      </w:pPr>
      <w:r w:rsidRPr="00027975">
        <w:rPr>
          <w:sz w:val="27"/>
          <w:szCs w:val="27"/>
        </w:rPr>
        <w:t xml:space="preserve">1) увеличения </w:t>
      </w:r>
      <w:r w:rsidR="00A57043" w:rsidRPr="00027975">
        <w:rPr>
          <w:sz w:val="27"/>
          <w:szCs w:val="27"/>
        </w:rPr>
        <w:t xml:space="preserve">налоговых и </w:t>
      </w:r>
      <w:r w:rsidR="006A323B" w:rsidRPr="00027975">
        <w:rPr>
          <w:sz w:val="27"/>
          <w:szCs w:val="27"/>
        </w:rPr>
        <w:t xml:space="preserve">неналоговых поступлений на </w:t>
      </w:r>
      <w:r w:rsidR="004935EA" w:rsidRPr="00027975">
        <w:rPr>
          <w:sz w:val="27"/>
          <w:szCs w:val="27"/>
        </w:rPr>
        <w:t>41</w:t>
      </w:r>
      <w:r w:rsidR="00A57043" w:rsidRPr="00027975">
        <w:rPr>
          <w:sz w:val="27"/>
          <w:szCs w:val="27"/>
        </w:rPr>
        <w:t xml:space="preserve"> млн. </w:t>
      </w:r>
      <w:r w:rsidR="004935EA" w:rsidRPr="00027975">
        <w:rPr>
          <w:sz w:val="27"/>
          <w:szCs w:val="27"/>
        </w:rPr>
        <w:t>874</w:t>
      </w:r>
      <w:r w:rsidR="002E71BD" w:rsidRPr="00027975">
        <w:rPr>
          <w:sz w:val="27"/>
          <w:szCs w:val="27"/>
        </w:rPr>
        <w:t xml:space="preserve"> тыс. </w:t>
      </w:r>
      <w:r w:rsidR="004935EA" w:rsidRPr="00027975">
        <w:rPr>
          <w:sz w:val="27"/>
          <w:szCs w:val="27"/>
        </w:rPr>
        <w:t>662,94</w:t>
      </w:r>
      <w:r w:rsidRPr="00027975">
        <w:rPr>
          <w:sz w:val="27"/>
          <w:szCs w:val="27"/>
        </w:rPr>
        <w:t xml:space="preserve"> руб.:</w:t>
      </w:r>
      <w:r w:rsidRPr="00027975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F22DDE" w:rsidRPr="00027975" w14:paraId="2E307764" w14:textId="77777777" w:rsidTr="00B669A3">
        <w:tc>
          <w:tcPr>
            <w:tcW w:w="1827" w:type="dxa"/>
          </w:tcPr>
          <w:p w14:paraId="78FEA763" w14:textId="07148AC3" w:rsidR="0004523B" w:rsidRPr="00027975" w:rsidRDefault="0004523B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Сумма, руб.</w:t>
            </w:r>
          </w:p>
        </w:tc>
        <w:tc>
          <w:tcPr>
            <w:tcW w:w="7634" w:type="dxa"/>
          </w:tcPr>
          <w:p w14:paraId="5C6873D4" w14:textId="3A1C125D" w:rsidR="0004523B" w:rsidRPr="00027975" w:rsidRDefault="0004523B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center"/>
            </w:pPr>
            <w:r w:rsidRPr="00027975">
              <w:t>Пояснение</w:t>
            </w:r>
          </w:p>
        </w:tc>
      </w:tr>
      <w:tr w:rsidR="00F22DDE" w:rsidRPr="00027975" w14:paraId="49592BC4" w14:textId="77777777" w:rsidTr="00243229">
        <w:tc>
          <w:tcPr>
            <w:tcW w:w="1827" w:type="dxa"/>
            <w:vAlign w:val="center"/>
          </w:tcPr>
          <w:p w14:paraId="545F4206" w14:textId="232BCE39" w:rsidR="00893FDF" w:rsidRPr="00027975" w:rsidRDefault="004A0D3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lang w:val="en-US"/>
              </w:rPr>
            </w:pPr>
            <w:r w:rsidRPr="00027975">
              <w:t xml:space="preserve">+ </w:t>
            </w:r>
            <w:r w:rsidR="004935EA" w:rsidRPr="00027975">
              <w:rPr>
                <w:lang w:val="en-US"/>
              </w:rPr>
              <w:t xml:space="preserve">24 295 920,74  </w:t>
            </w:r>
          </w:p>
        </w:tc>
        <w:tc>
          <w:tcPr>
            <w:tcW w:w="7634" w:type="dxa"/>
          </w:tcPr>
          <w:p w14:paraId="6574B539" w14:textId="4457691A" w:rsidR="00893FDF" w:rsidRPr="00027975" w:rsidRDefault="006D08CE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 xml:space="preserve">рост поступлений НДФЛ прогнозируются по итогам </w:t>
            </w:r>
            <w:r w:rsidR="00AE32E4" w:rsidRPr="00027975">
              <w:t xml:space="preserve">динамики поступления </w:t>
            </w:r>
            <w:r w:rsidR="004146D7" w:rsidRPr="00027975">
              <w:t>в текущем</w:t>
            </w:r>
            <w:r w:rsidR="00AE32E4" w:rsidRPr="00027975">
              <w:t xml:space="preserve"> году, в т.ч. за счет </w:t>
            </w:r>
            <w:r w:rsidRPr="00027975">
              <w:t>индексации заработной платы отдельными налоговыми агентами в 2024 году (даты индексации и их размеры различные) и роста МРОТ с 01.01.2024</w:t>
            </w:r>
            <w:r w:rsidR="004146D7" w:rsidRPr="00027975">
              <w:t xml:space="preserve">, роста целевых показателей среднемесячной заработной плате категорий работников, подпадающих под Указы Президента РФ </w:t>
            </w:r>
          </w:p>
        </w:tc>
      </w:tr>
      <w:tr w:rsidR="00F22DDE" w:rsidRPr="00027975" w14:paraId="48CE47DE" w14:textId="77777777" w:rsidTr="00243229">
        <w:tc>
          <w:tcPr>
            <w:tcW w:w="1827" w:type="dxa"/>
            <w:vAlign w:val="center"/>
          </w:tcPr>
          <w:p w14:paraId="00E1F4DB" w14:textId="7B317436" w:rsidR="0004523B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+ 13 691 101,00</w:t>
            </w:r>
          </w:p>
        </w:tc>
        <w:tc>
          <w:tcPr>
            <w:tcW w:w="7634" w:type="dxa"/>
          </w:tcPr>
          <w:p w14:paraId="777B1B2B" w14:textId="60D0FA09" w:rsidR="0004523B" w:rsidRPr="00027975" w:rsidRDefault="00B728F7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 xml:space="preserve">рост </w:t>
            </w:r>
            <w:r w:rsidR="00B108CF" w:rsidRPr="00027975">
              <w:t xml:space="preserve">поступлений </w:t>
            </w:r>
            <w:r w:rsidRPr="00027975">
              <w:t>по налогу, взимаемому в связи с применением упрощенной системы налогообложения</w:t>
            </w:r>
            <w:r w:rsidR="00B16CAA" w:rsidRPr="00027975">
              <w:t xml:space="preserve"> (далее – УСН) </w:t>
            </w:r>
            <w:r w:rsidRPr="00027975">
              <w:t xml:space="preserve">ГАДБ в лице МИФНС №11 </w:t>
            </w:r>
            <w:r w:rsidR="00141E44" w:rsidRPr="00027975">
              <w:t>поясняет</w:t>
            </w:r>
            <w:r w:rsidR="004146D7" w:rsidRPr="00027975">
              <w:t xml:space="preserve"> следующим: </w:t>
            </w:r>
            <w:r w:rsidRPr="00027975">
              <w:t>в связи с</w:t>
            </w:r>
            <w:r w:rsidR="00B16CAA" w:rsidRPr="00027975">
              <w:t xml:space="preserve"> </w:t>
            </w:r>
            <w:r w:rsidRPr="00027975">
              <w:t>проведенным анализом</w:t>
            </w:r>
            <w:r w:rsidR="004146D7" w:rsidRPr="00027975">
              <w:t xml:space="preserve"> представленных</w:t>
            </w:r>
            <w:r w:rsidRPr="00027975">
              <w:t xml:space="preserve"> деклараций </w:t>
            </w:r>
            <w:r w:rsidR="004146D7" w:rsidRPr="00027975">
              <w:t xml:space="preserve">за 2023 год </w:t>
            </w:r>
            <w:r w:rsidRPr="00027975">
              <w:t xml:space="preserve">по </w:t>
            </w:r>
            <w:r w:rsidR="004146D7" w:rsidRPr="00027975">
              <w:t xml:space="preserve">отдельным </w:t>
            </w:r>
            <w:r w:rsidRPr="00027975">
              <w:t>налогоплательщикам</w:t>
            </w:r>
            <w:r w:rsidR="004146D7" w:rsidRPr="00027975">
              <w:t>,</w:t>
            </w:r>
            <w:r w:rsidRPr="00027975">
              <w:t xml:space="preserve"> выбравши</w:t>
            </w:r>
            <w:r w:rsidR="004146D7" w:rsidRPr="00027975">
              <w:t>м</w:t>
            </w:r>
            <w:r w:rsidRPr="00027975">
              <w:t xml:space="preserve"> в качестве объекта налогообложения доходы, было установлено неправомерно</w:t>
            </w:r>
            <w:r w:rsidR="004146D7" w:rsidRPr="00027975">
              <w:t>е</w:t>
            </w:r>
            <w:r w:rsidRPr="00027975">
              <w:t xml:space="preserve"> применен</w:t>
            </w:r>
            <w:r w:rsidR="004146D7" w:rsidRPr="00027975">
              <w:t>ие в 2023 году</w:t>
            </w:r>
            <w:r w:rsidRPr="00027975">
              <w:t xml:space="preserve"> ставк</w:t>
            </w:r>
            <w:r w:rsidR="004146D7" w:rsidRPr="00027975">
              <w:t>и</w:t>
            </w:r>
            <w:r w:rsidRPr="00027975">
              <w:t xml:space="preserve"> налога в размере 4 процентов, действовавш</w:t>
            </w:r>
            <w:r w:rsidR="004146D7" w:rsidRPr="00027975">
              <w:t>их</w:t>
            </w:r>
            <w:r w:rsidRPr="00027975">
              <w:t xml:space="preserve"> в 2022 году.</w:t>
            </w:r>
            <w:r w:rsidR="004146D7" w:rsidRPr="00027975">
              <w:t xml:space="preserve"> В</w:t>
            </w:r>
            <w:r w:rsidRPr="00027975">
              <w:t xml:space="preserve"> настоящее время </w:t>
            </w:r>
            <w:r w:rsidR="00B16CAA" w:rsidRPr="00027975">
              <w:t xml:space="preserve">МИФНС №11 </w:t>
            </w:r>
            <w:r w:rsidRPr="00027975">
              <w:t>проводит работ</w:t>
            </w:r>
            <w:r w:rsidR="004146D7" w:rsidRPr="00027975">
              <w:t>у</w:t>
            </w:r>
            <w:r w:rsidRPr="00027975">
              <w:t xml:space="preserve"> по </w:t>
            </w:r>
            <w:r w:rsidR="00B16CAA" w:rsidRPr="00027975">
              <w:t>направлению</w:t>
            </w:r>
            <w:r w:rsidRPr="00027975">
              <w:t xml:space="preserve"> уведомлений и </w:t>
            </w:r>
            <w:r w:rsidR="00850871" w:rsidRPr="00027975">
              <w:t xml:space="preserve">об </w:t>
            </w:r>
            <w:r w:rsidRPr="00027975">
              <w:t>информировани</w:t>
            </w:r>
            <w:r w:rsidR="004146D7" w:rsidRPr="00027975">
              <w:t>и</w:t>
            </w:r>
            <w:r w:rsidRPr="00027975">
              <w:t xml:space="preserve"> </w:t>
            </w:r>
            <w:r w:rsidR="004146D7" w:rsidRPr="00027975">
              <w:t>соответствующи</w:t>
            </w:r>
            <w:r w:rsidR="00850871" w:rsidRPr="00027975">
              <w:t>х</w:t>
            </w:r>
            <w:r w:rsidR="004146D7" w:rsidRPr="00027975">
              <w:t xml:space="preserve"> </w:t>
            </w:r>
            <w:r w:rsidRPr="00027975">
              <w:t>налогоплательщик</w:t>
            </w:r>
            <w:r w:rsidR="00850871" w:rsidRPr="00027975">
              <w:t>ов</w:t>
            </w:r>
            <w:r w:rsidR="004146D7" w:rsidRPr="00027975">
              <w:t xml:space="preserve"> </w:t>
            </w:r>
            <w:r w:rsidRPr="00027975">
              <w:t xml:space="preserve">о </w:t>
            </w:r>
            <w:r w:rsidR="00B16CAA" w:rsidRPr="00027975">
              <w:t>необходимости представления</w:t>
            </w:r>
            <w:r w:rsidRPr="00027975">
              <w:t xml:space="preserve"> уточненной налоговой декларации по УСН за 2023 год </w:t>
            </w:r>
            <w:r w:rsidR="004146D7" w:rsidRPr="00027975">
              <w:t>и необходимости уплаты налога</w:t>
            </w:r>
            <w:r w:rsidR="00B16CAA" w:rsidRPr="00027975">
              <w:t>.</w:t>
            </w:r>
          </w:p>
        </w:tc>
      </w:tr>
      <w:tr w:rsidR="00B728F7" w:rsidRPr="00027975" w14:paraId="331D6119" w14:textId="77777777" w:rsidTr="00243229">
        <w:tc>
          <w:tcPr>
            <w:tcW w:w="1827" w:type="dxa"/>
            <w:vAlign w:val="center"/>
          </w:tcPr>
          <w:p w14:paraId="67E8C583" w14:textId="1BA9E9C7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+ 1 660 500,00</w:t>
            </w:r>
          </w:p>
        </w:tc>
        <w:tc>
          <w:tcPr>
            <w:tcW w:w="7634" w:type="dxa"/>
          </w:tcPr>
          <w:p w14:paraId="67EE115F" w14:textId="7FDB97C9" w:rsidR="00B728F7" w:rsidRPr="00027975" w:rsidRDefault="00141E44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р</w:t>
            </w:r>
            <w:r w:rsidR="00B16CAA" w:rsidRPr="00027975">
              <w:t xml:space="preserve">ост </w:t>
            </w:r>
            <w:r w:rsidR="00B108CF" w:rsidRPr="00027975">
              <w:t xml:space="preserve">поступлений </w:t>
            </w:r>
            <w:r w:rsidR="00B16CAA" w:rsidRPr="00027975">
              <w:t xml:space="preserve">по налогу на имущество физических лиц </w:t>
            </w:r>
            <w:r w:rsidRPr="00027975">
              <w:t xml:space="preserve">ГАДБ в лице МИФНС №11 поясняет в связи с </w:t>
            </w:r>
            <w:r w:rsidR="00B16CAA" w:rsidRPr="00027975">
              <w:t xml:space="preserve">погашением </w:t>
            </w:r>
            <w:r w:rsidR="00373847" w:rsidRPr="00027975">
              <w:t>налогоплательщиками</w:t>
            </w:r>
            <w:r w:rsidRPr="00027975">
              <w:t xml:space="preserve"> </w:t>
            </w:r>
            <w:r w:rsidR="00373847" w:rsidRPr="00027975">
              <w:t xml:space="preserve">налоговой </w:t>
            </w:r>
            <w:r w:rsidR="00B16CAA" w:rsidRPr="00027975">
              <w:t>задолженности за предыдущие налоговые периоды</w:t>
            </w:r>
            <w:r w:rsidR="001D012B" w:rsidRPr="00027975">
              <w:t>, а также в связи с ростом объектов налогообложения, в т.ч. по «гаражной амнистии»</w:t>
            </w:r>
          </w:p>
        </w:tc>
      </w:tr>
      <w:tr w:rsidR="00B728F7" w:rsidRPr="00027975" w14:paraId="14AB292F" w14:textId="77777777" w:rsidTr="00243229">
        <w:tc>
          <w:tcPr>
            <w:tcW w:w="1827" w:type="dxa"/>
            <w:vAlign w:val="center"/>
          </w:tcPr>
          <w:p w14:paraId="0AE43CDC" w14:textId="6BF57968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+ 87 600,00</w:t>
            </w:r>
          </w:p>
        </w:tc>
        <w:tc>
          <w:tcPr>
            <w:tcW w:w="7634" w:type="dxa"/>
          </w:tcPr>
          <w:p w14:paraId="70FF7EAA" w14:textId="7A75B97C" w:rsidR="00B728F7" w:rsidRPr="00027975" w:rsidRDefault="00B108CF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р</w:t>
            </w:r>
            <w:r w:rsidR="00373847" w:rsidRPr="00027975">
              <w:t>ост</w:t>
            </w:r>
            <w:r w:rsidRPr="00027975">
              <w:t xml:space="preserve"> поступлений</w:t>
            </w:r>
            <w:r w:rsidR="00373847" w:rsidRPr="00027975">
              <w:t xml:space="preserve"> государственной пошлины по делам, рассматриваемым в судах общей юрисдикции, мировыми судьями ГАДБ в лице МИФНС №11 поясняет в связи с увеличение количества </w:t>
            </w:r>
            <w:r w:rsidR="00373847" w:rsidRPr="00027975">
              <w:lastRenderedPageBreak/>
              <w:t>совершаемых юридически значимых действий.</w:t>
            </w:r>
          </w:p>
        </w:tc>
      </w:tr>
      <w:tr w:rsidR="00B728F7" w:rsidRPr="00027975" w14:paraId="3F44378F" w14:textId="77777777" w:rsidTr="00243229">
        <w:tc>
          <w:tcPr>
            <w:tcW w:w="1827" w:type="dxa"/>
            <w:vAlign w:val="center"/>
          </w:tcPr>
          <w:p w14:paraId="4AE6D7A7" w14:textId="6FC92684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lastRenderedPageBreak/>
              <w:t>- 5 000,00</w:t>
            </w:r>
          </w:p>
        </w:tc>
        <w:tc>
          <w:tcPr>
            <w:tcW w:w="7634" w:type="dxa"/>
          </w:tcPr>
          <w:p w14:paraId="14EC1091" w14:textId="107075A1" w:rsidR="00B728F7" w:rsidRPr="00027975" w:rsidRDefault="00945FDC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отсутствием</w:t>
            </w:r>
            <w:r w:rsidR="00B108CF" w:rsidRPr="00027975">
              <w:t xml:space="preserve"> поступлений</w:t>
            </w:r>
            <w:r w:rsidR="00373847" w:rsidRPr="00027975">
              <w:t xml:space="preserve"> государственной пошлин</w:t>
            </w:r>
            <w:r w:rsidR="00B108CF" w:rsidRPr="00027975">
              <w:t>ы</w:t>
            </w:r>
            <w:r w:rsidR="00373847" w:rsidRPr="00027975">
              <w:t xml:space="preserve"> за государственную регистрацию, а также за совершение прочих юридически значимых действий в связи с невостребованностью данной услуги в 2024 году</w:t>
            </w:r>
          </w:p>
        </w:tc>
      </w:tr>
      <w:tr w:rsidR="00E15D8A" w:rsidRPr="00027975" w14:paraId="361EC625" w14:textId="77777777" w:rsidTr="00243229">
        <w:tc>
          <w:tcPr>
            <w:tcW w:w="1827" w:type="dxa"/>
            <w:vAlign w:val="center"/>
          </w:tcPr>
          <w:p w14:paraId="712AA234" w14:textId="661B15BA" w:rsidR="00E15D8A" w:rsidRPr="00027975" w:rsidRDefault="00E15D8A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- 1 087,39</w:t>
            </w:r>
          </w:p>
        </w:tc>
        <w:tc>
          <w:tcPr>
            <w:tcW w:w="7634" w:type="dxa"/>
          </w:tcPr>
          <w:p w14:paraId="0B9D8C5F" w14:textId="0E66655B" w:rsidR="00E15D8A" w:rsidRPr="00027975" w:rsidRDefault="00E15D8A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уменьшение поступлений доходов от платы за негативное воздействие на окружающую среду до размера фактических поступлений в 2024 году</w:t>
            </w:r>
          </w:p>
        </w:tc>
      </w:tr>
      <w:tr w:rsidR="00B728F7" w:rsidRPr="00027975" w14:paraId="4F892358" w14:textId="77777777" w:rsidTr="00243229">
        <w:tc>
          <w:tcPr>
            <w:tcW w:w="1827" w:type="dxa"/>
            <w:vAlign w:val="center"/>
          </w:tcPr>
          <w:p w14:paraId="4EFA5885" w14:textId="139288B5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+ 229 482,17</w:t>
            </w:r>
          </w:p>
        </w:tc>
        <w:tc>
          <w:tcPr>
            <w:tcW w:w="7634" w:type="dxa"/>
          </w:tcPr>
          <w:p w14:paraId="7522B510" w14:textId="0F03AEE4" w:rsidR="00B728F7" w:rsidRPr="00027975" w:rsidRDefault="00EE2407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р</w:t>
            </w:r>
            <w:r w:rsidR="00373847" w:rsidRPr="00027975">
              <w:t xml:space="preserve">ост </w:t>
            </w:r>
            <w:r w:rsidR="00B108CF" w:rsidRPr="00027975">
              <w:t xml:space="preserve">поступлений </w:t>
            </w:r>
            <w:r w:rsidR="00373847" w:rsidRPr="00027975">
              <w:t xml:space="preserve">прочих доходов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ГАДБ в лице КУМИ поясняет в связи с заключением в 2024 году 9 договоров пользования земельными участками под некапитальными гаражами. Заключение договоров </w:t>
            </w:r>
            <w:r w:rsidR="00945FDC" w:rsidRPr="00027975">
              <w:t>но</w:t>
            </w:r>
            <w:r w:rsidR="00553869" w:rsidRPr="00027975">
              <w:t>с</w:t>
            </w:r>
            <w:r w:rsidR="00945FDC" w:rsidRPr="00027975">
              <w:t>ит заявительный характер</w:t>
            </w:r>
          </w:p>
        </w:tc>
      </w:tr>
      <w:tr w:rsidR="00B728F7" w:rsidRPr="00027975" w14:paraId="7262E407" w14:textId="77777777" w:rsidTr="00243229">
        <w:tc>
          <w:tcPr>
            <w:tcW w:w="1827" w:type="dxa"/>
            <w:vAlign w:val="center"/>
          </w:tcPr>
          <w:p w14:paraId="1D939887" w14:textId="091E90BC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+ 57 284,69</w:t>
            </w:r>
          </w:p>
        </w:tc>
        <w:tc>
          <w:tcPr>
            <w:tcW w:w="7634" w:type="dxa"/>
          </w:tcPr>
          <w:p w14:paraId="424F2C4A" w14:textId="659B2C53" w:rsidR="00B728F7" w:rsidRPr="00027975" w:rsidRDefault="00EE2407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 xml:space="preserve">рост </w:t>
            </w:r>
            <w:r w:rsidR="00B108CF" w:rsidRPr="00027975">
              <w:t xml:space="preserve">поступлений </w:t>
            </w:r>
            <w:r w:rsidRPr="00027975">
              <w:t>доходов от продажи квартир ГАДБ в лице КУМИ поясняет в связи с взыскания судебными приставами задолженности прошлых лет</w:t>
            </w:r>
          </w:p>
        </w:tc>
      </w:tr>
      <w:tr w:rsidR="00B728F7" w:rsidRPr="00027975" w14:paraId="5B0FC174" w14:textId="77777777" w:rsidTr="00243229">
        <w:tc>
          <w:tcPr>
            <w:tcW w:w="1827" w:type="dxa"/>
            <w:vAlign w:val="center"/>
          </w:tcPr>
          <w:p w14:paraId="0A0A1250" w14:textId="5E4BF9DD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+ 1 450 095,59</w:t>
            </w:r>
          </w:p>
        </w:tc>
        <w:tc>
          <w:tcPr>
            <w:tcW w:w="7634" w:type="dxa"/>
          </w:tcPr>
          <w:p w14:paraId="3F6D3179" w14:textId="69D106CE" w:rsidR="00B728F7" w:rsidRPr="00027975" w:rsidRDefault="00B108CF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р</w:t>
            </w:r>
            <w:r w:rsidR="00EE2407" w:rsidRPr="00027975">
              <w:t>ост</w:t>
            </w:r>
            <w:r w:rsidRPr="00027975">
              <w:t xml:space="preserve"> поступлений</w:t>
            </w:r>
            <w:r w:rsidR="00EE2407" w:rsidRPr="00027975">
              <w:t xml:space="preserve"> доходов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ГАДБ в лице КУМИ пояснил в связи с продажей муниципального имущества (автобус </w:t>
            </w:r>
            <w:r w:rsidR="00773B09" w:rsidRPr="00027975">
              <w:t xml:space="preserve">Ивеко)  </w:t>
            </w:r>
          </w:p>
        </w:tc>
      </w:tr>
      <w:tr w:rsidR="00B728F7" w:rsidRPr="00027975" w14:paraId="51F10D08" w14:textId="77777777" w:rsidTr="00243229">
        <w:tc>
          <w:tcPr>
            <w:tcW w:w="1827" w:type="dxa"/>
            <w:vAlign w:val="center"/>
          </w:tcPr>
          <w:p w14:paraId="3F48D3B7" w14:textId="4CD42D7F" w:rsidR="00B728F7" w:rsidRPr="00027975" w:rsidRDefault="00B728F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+ 209 732,61</w:t>
            </w:r>
          </w:p>
        </w:tc>
        <w:tc>
          <w:tcPr>
            <w:tcW w:w="7634" w:type="dxa"/>
          </w:tcPr>
          <w:p w14:paraId="67EEDF15" w14:textId="5C6CD30E" w:rsidR="00B728F7" w:rsidRPr="00027975" w:rsidRDefault="00FA4FC5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rPr>
                <w:rFonts w:eastAsia="Calibri"/>
                <w:lang w:eastAsia="ru-RU"/>
              </w:rPr>
              <w:t xml:space="preserve">рост </w:t>
            </w:r>
            <w:r w:rsidR="00B108CF" w:rsidRPr="00027975">
              <w:rPr>
                <w:rFonts w:eastAsia="Calibri"/>
                <w:lang w:eastAsia="ru-RU"/>
              </w:rPr>
              <w:t xml:space="preserve">поступлений </w:t>
            </w:r>
            <w:r w:rsidRPr="00027975">
              <w:rPr>
                <w:rFonts w:eastAsia="Calibri"/>
                <w:lang w:eastAsia="ru-RU"/>
              </w:rPr>
              <w:t>доходов от продажи земельных участков, находящихся в государственной и муниципальной собственности, сложился по факту обращения в 2024 году граждан на приобретение в собственность земельных участков. Плановые показатели увеличены до размера фактических поступлений в 2024 году</w:t>
            </w:r>
          </w:p>
        </w:tc>
      </w:tr>
      <w:tr w:rsidR="00F6418F" w:rsidRPr="00027975" w14:paraId="2096EFC2" w14:textId="77777777" w:rsidTr="00243229">
        <w:tc>
          <w:tcPr>
            <w:tcW w:w="1827" w:type="dxa"/>
            <w:vAlign w:val="center"/>
          </w:tcPr>
          <w:p w14:paraId="05441B38" w14:textId="56FCEA38" w:rsidR="00F6418F" w:rsidRPr="00027975" w:rsidRDefault="00EA4E3D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+ 199 03</w:t>
            </w:r>
            <w:r w:rsidR="00AA7A4A" w:rsidRPr="00027975">
              <w:t>3</w:t>
            </w:r>
            <w:r w:rsidRPr="00027975">
              <w:t>,53</w:t>
            </w:r>
          </w:p>
        </w:tc>
        <w:tc>
          <w:tcPr>
            <w:tcW w:w="7634" w:type="dxa"/>
          </w:tcPr>
          <w:p w14:paraId="20D4D909" w14:textId="1EB309F7" w:rsidR="00F6418F" w:rsidRPr="00027975" w:rsidRDefault="00F6418F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lang w:eastAsia="ru-RU"/>
              </w:rPr>
            </w:pPr>
            <w:r w:rsidRPr="00027975">
              <w:t>доходы от компенсации затрат государства увеличены на сумму возврата дебиторской задолженности за счет средств бюджета автономного округа (на дату формирования настоящего проекта) в размере</w:t>
            </w:r>
            <w:r w:rsidR="00EA4E3D" w:rsidRPr="00027975">
              <w:t xml:space="preserve"> </w:t>
            </w:r>
            <w:r w:rsidRPr="00027975">
              <w:t xml:space="preserve">199 033,53 руб.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 </w:t>
            </w:r>
          </w:p>
        </w:tc>
      </w:tr>
      <w:tr w:rsidR="00F6418F" w:rsidRPr="00027975" w14:paraId="261D726D" w14:textId="77777777" w:rsidTr="00243229">
        <w:tc>
          <w:tcPr>
            <w:tcW w:w="1827" w:type="dxa"/>
            <w:vAlign w:val="center"/>
          </w:tcPr>
          <w:p w14:paraId="23E4671E" w14:textId="14DEA0D6" w:rsidR="00F6418F" w:rsidRPr="00027975" w:rsidRDefault="00F6418F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0,00</w:t>
            </w:r>
          </w:p>
        </w:tc>
        <w:tc>
          <w:tcPr>
            <w:tcW w:w="7634" w:type="dxa"/>
          </w:tcPr>
          <w:p w14:paraId="0C54A3D2" w14:textId="7C45D849" w:rsidR="00F6418F" w:rsidRPr="00027975" w:rsidRDefault="00F6418F" w:rsidP="00027975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027975"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Исходя из динамики поступлений осуществлено внутреннее перераспределение плановых показателей между статьями доходов, без изменений общего планового показателя по данному коду доходов.</w:t>
            </w:r>
          </w:p>
        </w:tc>
      </w:tr>
    </w:tbl>
    <w:p w14:paraId="42AE7294" w14:textId="620D5F31" w:rsidR="00727385" w:rsidRPr="00027975" w:rsidRDefault="00727385" w:rsidP="00027975">
      <w:pPr>
        <w:ind w:firstLine="708"/>
        <w:jc w:val="both"/>
        <w:rPr>
          <w:sz w:val="27"/>
          <w:szCs w:val="27"/>
        </w:rPr>
      </w:pPr>
      <w:r w:rsidRPr="00027975">
        <w:rPr>
          <w:sz w:val="27"/>
          <w:szCs w:val="27"/>
        </w:rPr>
        <w:lastRenderedPageBreak/>
        <w:t>2) у</w:t>
      </w:r>
      <w:r w:rsidR="00A57043" w:rsidRPr="00027975">
        <w:rPr>
          <w:sz w:val="27"/>
          <w:szCs w:val="27"/>
        </w:rPr>
        <w:t xml:space="preserve">величения </w:t>
      </w:r>
      <w:r w:rsidRPr="00027975">
        <w:rPr>
          <w:sz w:val="27"/>
          <w:szCs w:val="27"/>
        </w:rPr>
        <w:t>безвозмездных поступлений от других бюджетов бюджетной системы Российской Федерации, имеющ</w:t>
      </w:r>
      <w:r w:rsidR="000D3FD9" w:rsidRPr="00027975">
        <w:rPr>
          <w:sz w:val="27"/>
          <w:szCs w:val="27"/>
        </w:rPr>
        <w:t>их целевое назначе</w:t>
      </w:r>
      <w:r w:rsidR="000428A8" w:rsidRPr="00027975">
        <w:rPr>
          <w:sz w:val="27"/>
          <w:szCs w:val="27"/>
        </w:rPr>
        <w:t xml:space="preserve">ние на сумму </w:t>
      </w:r>
      <w:r w:rsidR="001B2FD2" w:rsidRPr="00027975">
        <w:rPr>
          <w:sz w:val="27"/>
          <w:szCs w:val="27"/>
        </w:rPr>
        <w:t>28</w:t>
      </w:r>
      <w:r w:rsidR="000428A8" w:rsidRPr="00027975">
        <w:rPr>
          <w:sz w:val="27"/>
          <w:szCs w:val="27"/>
        </w:rPr>
        <w:t xml:space="preserve"> млн. </w:t>
      </w:r>
      <w:r w:rsidR="001B2FD2" w:rsidRPr="00027975">
        <w:rPr>
          <w:sz w:val="27"/>
          <w:szCs w:val="27"/>
        </w:rPr>
        <w:t>149</w:t>
      </w:r>
      <w:r w:rsidR="000428A8" w:rsidRPr="00027975">
        <w:rPr>
          <w:sz w:val="27"/>
          <w:szCs w:val="27"/>
        </w:rPr>
        <w:t xml:space="preserve"> тыс. </w:t>
      </w:r>
      <w:r w:rsidR="001B2FD2" w:rsidRPr="00027975">
        <w:rPr>
          <w:sz w:val="27"/>
          <w:szCs w:val="27"/>
        </w:rPr>
        <w:t>2</w:t>
      </w:r>
      <w:r w:rsidR="00A57043" w:rsidRPr="00027975">
        <w:rPr>
          <w:sz w:val="27"/>
          <w:szCs w:val="27"/>
        </w:rPr>
        <w:t>00,00</w:t>
      </w:r>
      <w:r w:rsidRPr="00027975">
        <w:rPr>
          <w:sz w:val="27"/>
          <w:szCs w:val="27"/>
        </w:rPr>
        <w:t xml:space="preserve"> руб.: </w:t>
      </w: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1843"/>
        <w:gridCol w:w="7513"/>
      </w:tblGrid>
      <w:tr w:rsidR="00727385" w:rsidRPr="00027975" w14:paraId="7494470C" w14:textId="77777777" w:rsidTr="007952AF">
        <w:trPr>
          <w:trHeight w:val="264"/>
          <w:jc w:val="center"/>
        </w:trPr>
        <w:tc>
          <w:tcPr>
            <w:tcW w:w="1843" w:type="dxa"/>
          </w:tcPr>
          <w:p w14:paraId="396E64F1" w14:textId="77777777" w:rsidR="00727385" w:rsidRPr="00027975" w:rsidRDefault="0072738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bookmarkStart w:id="0" w:name="_Hlk171083638"/>
            <w:r w:rsidRPr="00027975">
              <w:t>Сумма, руб.</w:t>
            </w:r>
          </w:p>
        </w:tc>
        <w:tc>
          <w:tcPr>
            <w:tcW w:w="7513" w:type="dxa"/>
          </w:tcPr>
          <w:p w14:paraId="5B234ED6" w14:textId="77777777" w:rsidR="00727385" w:rsidRPr="00027975" w:rsidRDefault="0072738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Пояснение</w:t>
            </w:r>
          </w:p>
        </w:tc>
      </w:tr>
      <w:tr w:rsidR="00F46E8E" w:rsidRPr="00027975" w14:paraId="56DC1E21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0815419B" w14:textId="27E2A996" w:rsidR="00F46E8E" w:rsidRPr="00027975" w:rsidRDefault="00F46E8E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+ 3 614 900,00</w:t>
            </w:r>
          </w:p>
        </w:tc>
        <w:tc>
          <w:tcPr>
            <w:tcW w:w="7513" w:type="dxa"/>
          </w:tcPr>
          <w:p w14:paraId="328296B3" w14:textId="3FBC7B83" w:rsidR="00F46E8E" w:rsidRPr="00027975" w:rsidRDefault="00F46E8E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16.09.2024 №500/09/215 доведена дотация в целях стимулирования роста налогового потенциала и качества планирования доходов в городских округах и муниципальных районах ХМАО-Югры (распоряжение Правительства ХМАО-Югры от 09.09.2024 №439-рп «О распределении в 2024 году бюджетам городских округов и муниципальных районов ХМАО-Югры дотаций для стимулирования роста налогового потенциала и качества планирования доходов в городских и муниципальных районах ХМАО-Югры»)</w:t>
            </w:r>
          </w:p>
        </w:tc>
      </w:tr>
      <w:tr w:rsidR="00375247" w:rsidRPr="00027975" w14:paraId="6730D866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6E5A7968" w14:textId="391AA2A0" w:rsidR="00375247" w:rsidRPr="00027975" w:rsidRDefault="0037524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+ 13 385 100,00</w:t>
            </w:r>
          </w:p>
        </w:tc>
        <w:tc>
          <w:tcPr>
            <w:tcW w:w="7513" w:type="dxa"/>
          </w:tcPr>
          <w:p w14:paraId="1FF077CE" w14:textId="76BB07AE" w:rsidR="00375247" w:rsidRPr="00027975" w:rsidRDefault="0037524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>согласно уведомлениям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01.10.2024 №500/10/291 и от 01.10.2024 №500/10/276 доведена дотация на поддержку мер по обеспечению сбалансированности бюджетов городских округов и муниципальных районов ХМАО-Югры</w:t>
            </w:r>
            <w:r w:rsidR="00881EB5" w:rsidRPr="00027975">
              <w:t>, для частичного обеспечения расходов, связанных с повышением оплаты труда работников муниципальных учреждений культуры и дополнительного образования детей, муниципальных организаций, реализующих дополнительные общеобразовательные программы в области физической культуры и спорта, в целях обеспечения достигнутого уровня соотношений в соответствии с Указами Президента Российской Федерации от 7 мая 2012 года №597 «О мероприятиях по реализации государственной социальной политики», от 1 июня 2012 года №761 «О Национальной стратегии действий в интересах детей на 2012 - 2017 годы» (далее - указы), а также связанных с обеспечением индексации фонда оплаты труда иных категорий работников, не подпадающих под действие указов, и доведением заработной платы низкооплачиваемых категорий работников муниципальных учреждений до минимального размера оплаты труда в автономном округе в 2024 году, обеспечением расходов на оплату труда работников муниципальных общеобразовательных организаций и образовательных организаций дошкольного образования, не участвующих в реализации основных образовательных программ в соответствии с федеральными государственными образовательными стандартами</w:t>
            </w:r>
          </w:p>
        </w:tc>
      </w:tr>
      <w:bookmarkEnd w:id="0"/>
      <w:tr w:rsidR="00895FC0" w:rsidRPr="00027975" w14:paraId="4CDFB091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16C10206" w14:textId="674A3B4D" w:rsidR="00895FC0" w:rsidRPr="00027975" w:rsidRDefault="001A7618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- 87 100,00</w:t>
            </w:r>
          </w:p>
        </w:tc>
        <w:tc>
          <w:tcPr>
            <w:tcW w:w="7513" w:type="dxa"/>
          </w:tcPr>
          <w:p w14:paraId="05774D5E" w14:textId="1132FACC" w:rsidR="00895FC0" w:rsidRPr="00027975" w:rsidRDefault="001A7618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01.07.2024 №480/07/1309 уменьшена субсидия на реализацию полномочий в области строительства и жилищных отношений в рамках Комплекса процессных мероприятий </w:t>
            </w:r>
            <w:r w:rsidR="00255C6F" w:rsidRPr="00027975">
              <w:t>«</w:t>
            </w:r>
            <w:r w:rsidRPr="00027975">
              <w:t>Реализация полномочий в области строительства и жилищных отношений</w:t>
            </w:r>
            <w:r w:rsidR="00255C6F" w:rsidRPr="00027975">
              <w:t>»</w:t>
            </w:r>
            <w:r w:rsidRPr="00027975">
              <w:t xml:space="preserve">, государственной программы </w:t>
            </w:r>
            <w:r w:rsidR="00255C6F" w:rsidRPr="00027975">
              <w:t>«</w:t>
            </w:r>
            <w:r w:rsidRPr="00027975">
              <w:t>Строительство</w:t>
            </w:r>
            <w:r w:rsidR="00255C6F" w:rsidRPr="00027975">
              <w:t>»</w:t>
            </w:r>
            <w:r w:rsidRPr="00027975">
              <w:t xml:space="preserve"> </w:t>
            </w:r>
            <w:r w:rsidR="00BE30CB" w:rsidRPr="00027975">
              <w:t>в связи с не</w:t>
            </w:r>
            <w:r w:rsidR="00525827" w:rsidRPr="00027975">
              <w:t xml:space="preserve"> </w:t>
            </w:r>
            <w:r w:rsidR="00BE30CB" w:rsidRPr="00027975">
              <w:t>достижением в 2024 году целевого показателя по вводу жилья</w:t>
            </w:r>
          </w:p>
        </w:tc>
      </w:tr>
      <w:tr w:rsidR="00893FDF" w:rsidRPr="00027975" w14:paraId="46C63900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7E625829" w14:textId="63331FAE" w:rsidR="00893FDF" w:rsidRPr="00027975" w:rsidRDefault="0095439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+ 52 100.00</w:t>
            </w:r>
          </w:p>
        </w:tc>
        <w:tc>
          <w:tcPr>
            <w:tcW w:w="7513" w:type="dxa"/>
          </w:tcPr>
          <w:p w14:paraId="1DDD1DA0" w14:textId="1C80862D" w:rsidR="00893FDF" w:rsidRPr="00027975" w:rsidRDefault="0095439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 xml:space="preserve">согласно уведомлению Департамента финансов ХМАО – Югры о предоставлении субсидии, субвенции, иного межбюджетного </w:t>
            </w:r>
            <w:r w:rsidRPr="00027975">
              <w:lastRenderedPageBreak/>
              <w:t xml:space="preserve">трансферта, имеющего целевое назначения на 2024 год и плановый период 2025 и 2026 годов от 27.08.2024 №230/08/323 увеличены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="00255C6F" w:rsidRPr="00027975">
              <w:t>«</w:t>
            </w:r>
            <w:r w:rsidRPr="00027975">
              <w:t>Сириус</w:t>
            </w:r>
            <w:r w:rsidR="00255C6F" w:rsidRPr="00027975">
              <w:t>»</w:t>
            </w:r>
            <w:r w:rsidRPr="00027975">
              <w:t>, муниципальных общеобразовательных организаций и профессиональных образовательных организаций</w:t>
            </w:r>
          </w:p>
        </w:tc>
      </w:tr>
      <w:tr w:rsidR="004A0D35" w:rsidRPr="00027975" w14:paraId="20EB31A2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66A04CE5" w14:textId="76DA7121" w:rsidR="004A0D35" w:rsidRPr="00027975" w:rsidRDefault="0095439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lastRenderedPageBreak/>
              <w:t>+ 9 530 700,00</w:t>
            </w:r>
          </w:p>
        </w:tc>
        <w:tc>
          <w:tcPr>
            <w:tcW w:w="7513" w:type="dxa"/>
          </w:tcPr>
          <w:p w14:paraId="2EB2EAEC" w14:textId="15DE126A" w:rsidR="004A0D35" w:rsidRPr="00027975" w:rsidRDefault="00954397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27.08.2024 №230/08/303 увеличены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комплекса процессных мероприятий </w:t>
            </w:r>
            <w:r w:rsidR="00255C6F" w:rsidRPr="00027975">
              <w:t>«</w:t>
            </w:r>
            <w:r w:rsidRPr="00027975">
              <w:t>Содействие развития дошкольного и общего образования</w:t>
            </w:r>
            <w:r w:rsidR="00255C6F" w:rsidRPr="00027975">
              <w:t>»</w:t>
            </w:r>
            <w:r w:rsidRPr="00027975">
              <w:t xml:space="preserve">  Государственной программы </w:t>
            </w:r>
            <w:r w:rsidR="00255C6F" w:rsidRPr="00027975">
              <w:t>«</w:t>
            </w:r>
            <w:r w:rsidRPr="00027975">
              <w:t>Развитие образования</w:t>
            </w:r>
            <w:r w:rsidR="00255C6F" w:rsidRPr="00027975">
              <w:t>»</w:t>
            </w:r>
          </w:p>
        </w:tc>
      </w:tr>
      <w:tr w:rsidR="00881EB5" w:rsidRPr="00027975" w14:paraId="60BB9174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5D9AA7BE" w14:textId="01A678D0" w:rsidR="00881EB5" w:rsidRPr="00027975" w:rsidRDefault="00881EB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+ 7 200,00</w:t>
            </w:r>
          </w:p>
        </w:tc>
        <w:tc>
          <w:tcPr>
            <w:tcW w:w="7513" w:type="dxa"/>
          </w:tcPr>
          <w:p w14:paraId="11220236" w14:textId="159089ED" w:rsidR="00881EB5" w:rsidRPr="00027975" w:rsidRDefault="00881EB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01.10.2024 №370/10/319 увеличена субвенция на осуществление первичного воинского учета органами местного самоуправления поселений, муниципальных и городских округов в рамках  Комплекса процессных мероприятий «Содействие в реализации мероприятий, связанных с призывом граждан на военную службу в Ханты-Мансийском автономном округе – Югре», Государственной программы «Безопасность жизнедеятельности и профилактика правонарушений»</w:t>
            </w:r>
          </w:p>
        </w:tc>
      </w:tr>
      <w:tr w:rsidR="00881EB5" w:rsidRPr="00027975" w14:paraId="7CACB43B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6C8F9FBD" w14:textId="6FC81F9D" w:rsidR="00881EB5" w:rsidRPr="00027975" w:rsidRDefault="00881EB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+ 1 875 300,00</w:t>
            </w:r>
          </w:p>
        </w:tc>
        <w:tc>
          <w:tcPr>
            <w:tcW w:w="7513" w:type="dxa"/>
          </w:tcPr>
          <w:p w14:paraId="5CEFF591" w14:textId="3FB0AEFD" w:rsidR="00881EB5" w:rsidRPr="00027975" w:rsidRDefault="00881EB5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01.10.2024 №230/10/427 увеличена</w:t>
            </w:r>
            <w:r w:rsidR="00C36293" w:rsidRPr="00027975">
              <w:t xml:space="preserve">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в рамках Комплекса процессных мероприятий «Содействие развитию дошкольного и общего образования», государственной программы «Развитие образования»  (на реализацию основных общеобразовательных программ муниципальным общеобразовательным организациям)</w:t>
            </w:r>
          </w:p>
        </w:tc>
      </w:tr>
      <w:tr w:rsidR="00D80CD2" w:rsidRPr="00027975" w14:paraId="55BA3809" w14:textId="77777777" w:rsidTr="000D677F">
        <w:trPr>
          <w:trHeight w:val="264"/>
          <w:jc w:val="center"/>
        </w:trPr>
        <w:tc>
          <w:tcPr>
            <w:tcW w:w="1843" w:type="dxa"/>
            <w:vAlign w:val="center"/>
          </w:tcPr>
          <w:p w14:paraId="0455B3D5" w14:textId="372C9525" w:rsidR="00D80CD2" w:rsidRPr="00027975" w:rsidRDefault="00D80CD2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- 229 000,00</w:t>
            </w:r>
          </w:p>
        </w:tc>
        <w:tc>
          <w:tcPr>
            <w:tcW w:w="7513" w:type="dxa"/>
          </w:tcPr>
          <w:p w14:paraId="66E0B630" w14:textId="6AEC3E96" w:rsidR="00D80CD2" w:rsidRPr="00027975" w:rsidRDefault="00D80CD2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027975"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01.10.2024 №350/10/115 уменьшены иные межбюджетные трансферты на реализацию мероприятий по содействию трудоустройству граждан, в рамках Комплекса процессных мероприятий «Содействие трудоустройству граждан, в том числе граждан с инвалидностью, и социальная поддержка безработных граждан» государственной программы «Поддержка </w:t>
            </w:r>
            <w:r w:rsidRPr="00027975">
              <w:lastRenderedPageBreak/>
              <w:t>занятости населения»</w:t>
            </w:r>
            <w:r w:rsidR="0068736A" w:rsidRPr="00027975"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</w:t>
            </w:r>
          </w:p>
        </w:tc>
      </w:tr>
    </w:tbl>
    <w:p w14:paraId="3526FAA8" w14:textId="7A5EEFED" w:rsidR="00043679" w:rsidRPr="00027975" w:rsidRDefault="00043679" w:rsidP="00027975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lastRenderedPageBreak/>
        <w:t>3) у</w:t>
      </w:r>
      <w:r w:rsidR="001B2FD2" w:rsidRPr="00027975">
        <w:rPr>
          <w:sz w:val="27"/>
          <w:szCs w:val="27"/>
        </w:rPr>
        <w:t>меньшены</w:t>
      </w:r>
      <w:r w:rsidRPr="00027975">
        <w:rPr>
          <w:sz w:val="27"/>
          <w:szCs w:val="27"/>
        </w:rPr>
        <w:t xml:space="preserve"> доход</w:t>
      </w:r>
      <w:r w:rsidR="001B2FD2" w:rsidRPr="00027975">
        <w:rPr>
          <w:sz w:val="27"/>
          <w:szCs w:val="27"/>
        </w:rPr>
        <w:t>ы</w:t>
      </w:r>
      <w:r w:rsidRPr="00027975">
        <w:rPr>
          <w:sz w:val="27"/>
          <w:szCs w:val="27"/>
        </w:rPr>
        <w:t xml:space="preserve"> за счет прочих безвозмездных поступ</w:t>
      </w:r>
      <w:r w:rsidR="006A323B" w:rsidRPr="00027975">
        <w:rPr>
          <w:sz w:val="27"/>
          <w:szCs w:val="27"/>
        </w:rPr>
        <w:t xml:space="preserve">лений на сумму </w:t>
      </w:r>
      <w:r w:rsidR="001B2FD2" w:rsidRPr="00027975">
        <w:rPr>
          <w:sz w:val="27"/>
          <w:szCs w:val="27"/>
        </w:rPr>
        <w:t>100</w:t>
      </w:r>
      <w:r w:rsidR="00E32599" w:rsidRPr="00027975">
        <w:rPr>
          <w:sz w:val="27"/>
          <w:szCs w:val="27"/>
        </w:rPr>
        <w:t xml:space="preserve"> тыс. </w:t>
      </w:r>
      <w:r w:rsidR="00A57043" w:rsidRPr="00027975">
        <w:rPr>
          <w:sz w:val="27"/>
          <w:szCs w:val="27"/>
        </w:rPr>
        <w:t>1</w:t>
      </w:r>
      <w:r w:rsidR="001B2FD2" w:rsidRPr="00027975">
        <w:rPr>
          <w:sz w:val="27"/>
          <w:szCs w:val="27"/>
        </w:rPr>
        <w:t>80</w:t>
      </w:r>
      <w:r w:rsidR="00727385" w:rsidRPr="00027975">
        <w:rPr>
          <w:sz w:val="27"/>
          <w:szCs w:val="27"/>
        </w:rPr>
        <w:t>,0</w:t>
      </w:r>
      <w:r w:rsidR="00E32599" w:rsidRPr="00027975">
        <w:rPr>
          <w:sz w:val="27"/>
          <w:szCs w:val="27"/>
        </w:rPr>
        <w:t>0</w:t>
      </w:r>
      <w:r w:rsidRPr="00027975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027975" w14:paraId="5578CEF1" w14:textId="77777777" w:rsidTr="00B669A3">
        <w:tc>
          <w:tcPr>
            <w:tcW w:w="1955" w:type="dxa"/>
          </w:tcPr>
          <w:p w14:paraId="2EC4B622" w14:textId="463A0EB7" w:rsidR="0004523B" w:rsidRPr="00027975" w:rsidRDefault="0004523B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027975" w:rsidRDefault="0004523B" w:rsidP="00027975">
            <w:pPr>
              <w:pStyle w:val="ad"/>
              <w:ind w:right="34"/>
              <w:jc w:val="center"/>
              <w:rPr>
                <w:sz w:val="24"/>
                <w:szCs w:val="24"/>
                <w:lang w:eastAsia="ar-SA"/>
              </w:rPr>
            </w:pPr>
            <w:r w:rsidRPr="00027975">
              <w:rPr>
                <w:sz w:val="24"/>
                <w:szCs w:val="24"/>
              </w:rPr>
              <w:t>Пояснение</w:t>
            </w:r>
          </w:p>
        </w:tc>
      </w:tr>
      <w:tr w:rsidR="00043679" w:rsidRPr="00027975" w14:paraId="2664DC2C" w14:textId="77777777" w:rsidTr="00E13751">
        <w:tc>
          <w:tcPr>
            <w:tcW w:w="1955" w:type="dxa"/>
            <w:vAlign w:val="center"/>
          </w:tcPr>
          <w:p w14:paraId="336AE1A3" w14:textId="52DAD5CF" w:rsidR="00043679" w:rsidRPr="00027975" w:rsidRDefault="001A7618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- 100 800,00</w:t>
            </w:r>
          </w:p>
        </w:tc>
        <w:tc>
          <w:tcPr>
            <w:tcW w:w="7401" w:type="dxa"/>
          </w:tcPr>
          <w:p w14:paraId="265F058E" w14:textId="6BCC2BAA" w:rsidR="00043679" w:rsidRPr="00027975" w:rsidRDefault="001A7618" w:rsidP="00027975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027975">
              <w:rPr>
                <w:sz w:val="24"/>
                <w:szCs w:val="24"/>
                <w:lang w:eastAsia="ar-SA"/>
              </w:rPr>
              <w:t xml:space="preserve">на основании письма управления образования администрации города Покачи от 01.08.2024 №16-Исх-1737 уменьшены плановые показатели в связи со сложившейся экономией по результатам торгов по муниципальному контракту </w:t>
            </w:r>
            <w:r w:rsidR="00255C6F" w:rsidRPr="00027975">
              <w:rPr>
                <w:sz w:val="24"/>
                <w:szCs w:val="24"/>
                <w:lang w:eastAsia="ar-SA"/>
              </w:rPr>
              <w:t>«</w:t>
            </w:r>
            <w:r w:rsidRPr="00027975">
              <w:rPr>
                <w:sz w:val="24"/>
                <w:szCs w:val="24"/>
                <w:lang w:eastAsia="ar-SA"/>
              </w:rPr>
              <w:t>Оказание услуг по организации и обеспечению отдыха и оздоровления детей, в возрасте от 6 до 17 лет (включительно), имеющих место жительства на территории города Покачи, в организацию отдыха детей и их оздоровления, расположенной на Черноморском побережье Краснодарского края</w:t>
            </w:r>
            <w:r w:rsidR="00525827" w:rsidRPr="00027975">
              <w:rPr>
                <w:sz w:val="24"/>
                <w:szCs w:val="24"/>
                <w:lang w:eastAsia="ar-SA"/>
              </w:rPr>
              <w:t xml:space="preserve"> до объема фактических поступлений</w:t>
            </w:r>
          </w:p>
        </w:tc>
      </w:tr>
      <w:tr w:rsidR="00BA65B5" w:rsidRPr="00027975" w14:paraId="0BD91383" w14:textId="77777777" w:rsidTr="00E13751">
        <w:tc>
          <w:tcPr>
            <w:tcW w:w="1955" w:type="dxa"/>
            <w:vAlign w:val="center"/>
          </w:tcPr>
          <w:p w14:paraId="065F57AF" w14:textId="09FC8385" w:rsidR="00BA65B5" w:rsidRPr="00027975" w:rsidRDefault="00F22DDE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 xml:space="preserve">+ </w:t>
            </w:r>
            <w:r w:rsidR="001B2FD2" w:rsidRPr="00027975">
              <w:t>62</w:t>
            </w:r>
            <w:r w:rsidRPr="00027975">
              <w:t>0,00</w:t>
            </w:r>
          </w:p>
        </w:tc>
        <w:tc>
          <w:tcPr>
            <w:tcW w:w="7401" w:type="dxa"/>
          </w:tcPr>
          <w:p w14:paraId="12B383EF" w14:textId="3ECA33F5" w:rsidR="00BA65B5" w:rsidRPr="00027975" w:rsidRDefault="00F22DDE" w:rsidP="00027975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027975">
              <w:rPr>
                <w:sz w:val="24"/>
                <w:szCs w:val="24"/>
                <w:lang w:eastAsia="ar-SA"/>
              </w:rPr>
              <w:t>согласно платежн</w:t>
            </w:r>
            <w:r w:rsidR="001B2FD2" w:rsidRPr="00027975">
              <w:rPr>
                <w:sz w:val="24"/>
                <w:szCs w:val="24"/>
                <w:lang w:eastAsia="ar-SA"/>
              </w:rPr>
              <w:t>ым</w:t>
            </w:r>
            <w:r w:rsidRPr="00027975">
              <w:rPr>
                <w:sz w:val="24"/>
                <w:szCs w:val="24"/>
                <w:lang w:eastAsia="ar-SA"/>
              </w:rPr>
              <w:t xml:space="preserve"> поручени</w:t>
            </w:r>
            <w:r w:rsidR="001B2FD2" w:rsidRPr="00027975">
              <w:rPr>
                <w:sz w:val="24"/>
                <w:szCs w:val="24"/>
                <w:lang w:eastAsia="ar-SA"/>
              </w:rPr>
              <w:t>ям</w:t>
            </w:r>
            <w:r w:rsidRPr="00027975">
              <w:rPr>
                <w:sz w:val="24"/>
                <w:szCs w:val="24"/>
                <w:lang w:eastAsia="ar-SA"/>
              </w:rPr>
              <w:t xml:space="preserve"> №78872 от 16.08.2024</w:t>
            </w:r>
            <w:r w:rsidR="001B2FD2" w:rsidRPr="00027975">
              <w:rPr>
                <w:sz w:val="24"/>
                <w:szCs w:val="24"/>
                <w:lang w:eastAsia="ar-SA"/>
              </w:rPr>
              <w:t xml:space="preserve"> и №815265 от 22.09.2024</w:t>
            </w:r>
            <w:r w:rsidRPr="00027975">
              <w:rPr>
                <w:sz w:val="24"/>
                <w:szCs w:val="24"/>
                <w:lang w:eastAsia="ar-SA"/>
              </w:rPr>
              <w:t xml:space="preserve"> от жителей города Покачи поступили безвозмездные поступления на содержание животных, принятых в муниципальную собственность</w:t>
            </w:r>
          </w:p>
        </w:tc>
      </w:tr>
    </w:tbl>
    <w:p w14:paraId="26661023" w14:textId="4A2D0E5B" w:rsidR="002063A1" w:rsidRPr="00027975" w:rsidRDefault="002063A1" w:rsidP="00027975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>4) увеличения 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лет, в сумме 262 тыс. 926,28 руб.</w:t>
      </w:r>
    </w:p>
    <w:tbl>
      <w:tblPr>
        <w:tblStyle w:val="2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2063A1" w:rsidRPr="00027975" w14:paraId="2476F49F" w14:textId="77777777" w:rsidTr="00AE32E4">
        <w:trPr>
          <w:trHeight w:val="238"/>
        </w:trPr>
        <w:tc>
          <w:tcPr>
            <w:tcW w:w="1914" w:type="dxa"/>
          </w:tcPr>
          <w:p w14:paraId="3485D273" w14:textId="77777777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Сумма, руб.</w:t>
            </w:r>
          </w:p>
        </w:tc>
        <w:tc>
          <w:tcPr>
            <w:tcW w:w="7516" w:type="dxa"/>
          </w:tcPr>
          <w:p w14:paraId="0CE7676A" w14:textId="77777777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Пояснение</w:t>
            </w:r>
          </w:p>
        </w:tc>
      </w:tr>
      <w:tr w:rsidR="002063A1" w:rsidRPr="00027975" w14:paraId="04C96F12" w14:textId="77777777" w:rsidTr="00AE32E4">
        <w:trPr>
          <w:trHeight w:val="501"/>
        </w:trPr>
        <w:tc>
          <w:tcPr>
            <w:tcW w:w="1914" w:type="dxa"/>
            <w:vAlign w:val="center"/>
          </w:tcPr>
          <w:p w14:paraId="02934A90" w14:textId="4AF548B2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 xml:space="preserve">+ </w:t>
            </w:r>
            <w:r w:rsidR="00EF7929" w:rsidRPr="00027975">
              <w:t>43 500,00</w:t>
            </w:r>
          </w:p>
        </w:tc>
        <w:tc>
          <w:tcPr>
            <w:tcW w:w="7516" w:type="dxa"/>
          </w:tcPr>
          <w:p w14:paraId="67A01EC6" w14:textId="4E2E29CB" w:rsidR="002063A1" w:rsidRPr="00027975" w:rsidRDefault="002063A1" w:rsidP="00027975">
            <w:pPr>
              <w:suppressAutoHyphens w:val="0"/>
              <w:overflowPunct/>
              <w:ind w:right="34"/>
              <w:jc w:val="both"/>
            </w:pPr>
            <w:r w:rsidRPr="00027975">
              <w:t xml:space="preserve">увеличение доходов местного бюджета от возврата дебиторской задолженности прошлых лет в виде </w:t>
            </w:r>
            <w:r w:rsidR="00EF7929" w:rsidRPr="00027975">
              <w:t xml:space="preserve">возврата </w:t>
            </w:r>
            <w:r w:rsidRPr="00027975">
              <w:t xml:space="preserve">единовременной материальной помощи </w:t>
            </w:r>
            <w:r w:rsidR="008203F1" w:rsidRPr="00027975">
              <w:t>приглашенным специалистам (не выполнение установленных требований к приглашенному специалисту)</w:t>
            </w:r>
          </w:p>
        </w:tc>
      </w:tr>
      <w:tr w:rsidR="00AA7A4A" w:rsidRPr="00027975" w14:paraId="5790BBB8" w14:textId="77777777" w:rsidTr="00AE32E4">
        <w:trPr>
          <w:trHeight w:val="501"/>
        </w:trPr>
        <w:tc>
          <w:tcPr>
            <w:tcW w:w="1914" w:type="dxa"/>
            <w:vAlign w:val="center"/>
          </w:tcPr>
          <w:p w14:paraId="6CF40B19" w14:textId="49DCA351" w:rsidR="00AA7A4A" w:rsidRPr="00027975" w:rsidRDefault="00EF7929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+ 58 311,28</w:t>
            </w:r>
          </w:p>
        </w:tc>
        <w:tc>
          <w:tcPr>
            <w:tcW w:w="7516" w:type="dxa"/>
          </w:tcPr>
          <w:p w14:paraId="695AB2F8" w14:textId="73CF7C1E" w:rsidR="00AA7A4A" w:rsidRPr="00027975" w:rsidRDefault="00EF7929" w:rsidP="00027975">
            <w:pPr>
              <w:suppressAutoHyphens w:val="0"/>
              <w:overflowPunct/>
              <w:ind w:right="34"/>
              <w:jc w:val="both"/>
            </w:pPr>
            <w:r w:rsidRPr="00027975">
              <w:t>увеличение доходов местного бюджета от возврата дебиторской задолженности прошлых лет в виде возврата единовременного пособия</w:t>
            </w:r>
            <w:r w:rsidR="00215A1E" w:rsidRPr="00027975">
              <w:t xml:space="preserve"> приглашенным специалистам (не выполнение установленных требований к приглашенному специалисту)</w:t>
            </w:r>
          </w:p>
        </w:tc>
      </w:tr>
      <w:tr w:rsidR="00EF7929" w:rsidRPr="00027975" w14:paraId="1048225C" w14:textId="77777777" w:rsidTr="00AE32E4">
        <w:trPr>
          <w:trHeight w:val="501"/>
        </w:trPr>
        <w:tc>
          <w:tcPr>
            <w:tcW w:w="1914" w:type="dxa"/>
            <w:vAlign w:val="center"/>
          </w:tcPr>
          <w:p w14:paraId="68C1F542" w14:textId="3181BC82" w:rsidR="00EF7929" w:rsidRPr="00027975" w:rsidRDefault="00EF7929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+ 15 115,00</w:t>
            </w:r>
          </w:p>
        </w:tc>
        <w:tc>
          <w:tcPr>
            <w:tcW w:w="7516" w:type="dxa"/>
          </w:tcPr>
          <w:p w14:paraId="73EAC302" w14:textId="29023E78" w:rsidR="00EF7929" w:rsidRPr="00027975" w:rsidRDefault="00EF7929" w:rsidP="00027975">
            <w:pPr>
              <w:suppressAutoHyphens w:val="0"/>
              <w:overflowPunct/>
              <w:ind w:right="34"/>
              <w:jc w:val="both"/>
            </w:pPr>
            <w:r w:rsidRPr="00027975">
              <w:t>увеличение доходов местного бюджета от возврата дебиторской задолженности прошлых лет в виде возврата проезда и провоза багажа приглашенного специалиста</w:t>
            </w:r>
            <w:r w:rsidR="00215A1E" w:rsidRPr="00027975">
              <w:t xml:space="preserve"> (не выполнение установленных требований к приглашенному специалисту)</w:t>
            </w:r>
          </w:p>
        </w:tc>
      </w:tr>
      <w:tr w:rsidR="00EF7929" w:rsidRPr="00027975" w14:paraId="612A320B" w14:textId="77777777" w:rsidTr="00AE32E4">
        <w:trPr>
          <w:trHeight w:val="501"/>
        </w:trPr>
        <w:tc>
          <w:tcPr>
            <w:tcW w:w="1914" w:type="dxa"/>
            <w:vAlign w:val="center"/>
          </w:tcPr>
          <w:p w14:paraId="601C1EC5" w14:textId="3DC3EA0B" w:rsidR="00EF7929" w:rsidRPr="00027975" w:rsidRDefault="00EF7929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+ 146 000,00</w:t>
            </w:r>
          </w:p>
        </w:tc>
        <w:tc>
          <w:tcPr>
            <w:tcW w:w="7516" w:type="dxa"/>
          </w:tcPr>
          <w:p w14:paraId="31D55BA9" w14:textId="228E1673" w:rsidR="00EF7929" w:rsidRPr="00027975" w:rsidRDefault="00EF7929" w:rsidP="00027975">
            <w:pPr>
              <w:suppressAutoHyphens w:val="0"/>
              <w:overflowPunct/>
              <w:ind w:right="34"/>
              <w:jc w:val="both"/>
            </w:pPr>
            <w:r w:rsidRPr="00027975">
              <w:t>увеличение доходов местного бюджета от возврата дебиторской задолженности прошлых лет в виде возврата по суду за невыполнения условий договора</w:t>
            </w:r>
          </w:p>
        </w:tc>
      </w:tr>
    </w:tbl>
    <w:p w14:paraId="7E6AC003" w14:textId="4B5F941C" w:rsidR="002063A1" w:rsidRPr="00027975" w:rsidRDefault="002063A1" w:rsidP="00027975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027975">
        <w:rPr>
          <w:sz w:val="27"/>
          <w:szCs w:val="27"/>
        </w:rPr>
        <w:t>5)</w:t>
      </w:r>
      <w:r w:rsidRPr="00027975">
        <w:rPr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лет, в размере</w:t>
      </w:r>
      <w:r w:rsidR="00A86857" w:rsidRPr="00027975">
        <w:rPr>
          <w:sz w:val="28"/>
          <w:szCs w:val="28"/>
        </w:rPr>
        <w:t xml:space="preserve"> </w:t>
      </w:r>
      <w:r w:rsidRPr="00027975">
        <w:rPr>
          <w:sz w:val="28"/>
          <w:szCs w:val="28"/>
        </w:rPr>
        <w:t>199 тыс.03</w:t>
      </w:r>
      <w:r w:rsidR="00AA7A4A" w:rsidRPr="00027975">
        <w:rPr>
          <w:sz w:val="28"/>
          <w:szCs w:val="28"/>
        </w:rPr>
        <w:t>3</w:t>
      </w:r>
      <w:r w:rsidRPr="00027975">
        <w:rPr>
          <w:sz w:val="28"/>
          <w:szCs w:val="28"/>
        </w:rPr>
        <w:t>,53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2063A1" w:rsidRPr="00027975" w14:paraId="56CED778" w14:textId="77777777" w:rsidTr="00AE32E4">
        <w:trPr>
          <w:trHeight w:val="187"/>
        </w:trPr>
        <w:tc>
          <w:tcPr>
            <w:tcW w:w="1985" w:type="dxa"/>
          </w:tcPr>
          <w:p w14:paraId="60552C8C" w14:textId="77777777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Сумма, руб.</w:t>
            </w:r>
          </w:p>
        </w:tc>
        <w:tc>
          <w:tcPr>
            <w:tcW w:w="7371" w:type="dxa"/>
          </w:tcPr>
          <w:p w14:paraId="3E9AE1A2" w14:textId="77777777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Пояснение</w:t>
            </w:r>
          </w:p>
        </w:tc>
      </w:tr>
      <w:tr w:rsidR="002063A1" w:rsidRPr="00027975" w14:paraId="188ED73B" w14:textId="77777777" w:rsidTr="00AE32E4">
        <w:tc>
          <w:tcPr>
            <w:tcW w:w="1985" w:type="dxa"/>
            <w:vAlign w:val="center"/>
          </w:tcPr>
          <w:p w14:paraId="582D0BB5" w14:textId="2269FC2C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 xml:space="preserve">- </w:t>
            </w:r>
            <w:r w:rsidR="00AA7A4A" w:rsidRPr="00027975">
              <w:t>1 733,60</w:t>
            </w:r>
          </w:p>
        </w:tc>
        <w:tc>
          <w:tcPr>
            <w:tcW w:w="7371" w:type="dxa"/>
          </w:tcPr>
          <w:p w14:paraId="5326F4EC" w14:textId="77777777" w:rsidR="002063A1" w:rsidRPr="00027975" w:rsidRDefault="002063A1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027975">
              <w:t xml:space="preserve">уменьшение доходов местного бюджета от возврата в окружной бюджет дебиторской задолженности прошлых лет в виде компенсации родительской платы   </w:t>
            </w:r>
          </w:p>
        </w:tc>
      </w:tr>
      <w:tr w:rsidR="00AA7A4A" w:rsidRPr="00027975" w14:paraId="4FFA8F94" w14:textId="77777777" w:rsidTr="00AE32E4">
        <w:tc>
          <w:tcPr>
            <w:tcW w:w="1985" w:type="dxa"/>
            <w:vAlign w:val="center"/>
          </w:tcPr>
          <w:p w14:paraId="72F634E4" w14:textId="43944918" w:rsidR="00AA7A4A" w:rsidRPr="00027975" w:rsidRDefault="00AA7A4A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27975">
              <w:t>- 197 299,93</w:t>
            </w:r>
          </w:p>
        </w:tc>
        <w:tc>
          <w:tcPr>
            <w:tcW w:w="7371" w:type="dxa"/>
          </w:tcPr>
          <w:p w14:paraId="6A5813C0" w14:textId="4BB472D6" w:rsidR="00AA7A4A" w:rsidRPr="00027975" w:rsidRDefault="00AA7A4A" w:rsidP="00027975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027975">
              <w:t>уменьшение доходов местного бюджета от возврата в окружной бюджет денежных средств по уголовному делу №1-118/2024</w:t>
            </w:r>
            <w:r w:rsidR="008203F1" w:rsidRPr="00027975">
              <w:t xml:space="preserve"> в отношении получателя субсидий</w:t>
            </w:r>
            <w:r w:rsidR="00F84EDB" w:rsidRPr="00027975">
              <w:t xml:space="preserve"> - СМП</w:t>
            </w:r>
            <w:r w:rsidR="008203F1" w:rsidRPr="00027975">
              <w:t>. С</w:t>
            </w:r>
            <w:r w:rsidRPr="00027975">
              <w:t xml:space="preserve">редства возвращены </w:t>
            </w:r>
            <w:r w:rsidR="008203F1" w:rsidRPr="00027975">
              <w:t xml:space="preserve">получателем субсидии за </w:t>
            </w:r>
            <w:r w:rsidRPr="00027975">
              <w:t>2019 год</w:t>
            </w:r>
          </w:p>
        </w:tc>
      </w:tr>
    </w:tbl>
    <w:p w14:paraId="1746BECB" w14:textId="77777777" w:rsidR="000D677F" w:rsidRPr="00027975" w:rsidRDefault="000D677F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14:paraId="62398507" w14:textId="333EB9E0" w:rsidR="00F0220C" w:rsidRPr="00027975" w:rsidRDefault="005B1545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027975">
        <w:rPr>
          <w:b/>
          <w:sz w:val="27"/>
          <w:szCs w:val="27"/>
        </w:rPr>
        <w:lastRenderedPageBreak/>
        <w:t>2</w:t>
      </w:r>
      <w:r w:rsidR="00F0220C" w:rsidRPr="00027975">
        <w:rPr>
          <w:b/>
          <w:sz w:val="27"/>
          <w:szCs w:val="27"/>
        </w:rPr>
        <w:t xml:space="preserve">. Осуществлено </w:t>
      </w:r>
      <w:r w:rsidR="00FA7D1E" w:rsidRPr="00027975">
        <w:rPr>
          <w:b/>
          <w:sz w:val="27"/>
          <w:szCs w:val="27"/>
        </w:rPr>
        <w:t xml:space="preserve">увеличение расходной </w:t>
      </w:r>
      <w:r w:rsidR="00F0220C" w:rsidRPr="00027975">
        <w:rPr>
          <w:b/>
          <w:sz w:val="27"/>
          <w:szCs w:val="27"/>
        </w:rPr>
        <w:t>час</w:t>
      </w:r>
      <w:r w:rsidR="00FA7D1E" w:rsidRPr="00027975">
        <w:rPr>
          <w:b/>
          <w:sz w:val="27"/>
          <w:szCs w:val="27"/>
        </w:rPr>
        <w:t>ти бюджета города Покачи на 2024</w:t>
      </w:r>
      <w:r w:rsidR="00F0220C" w:rsidRPr="00027975">
        <w:rPr>
          <w:b/>
          <w:sz w:val="27"/>
          <w:szCs w:val="27"/>
        </w:rPr>
        <w:t xml:space="preserve"> год на </w:t>
      </w:r>
      <w:r w:rsidR="007D48C5" w:rsidRPr="00027975">
        <w:rPr>
          <w:b/>
          <w:sz w:val="27"/>
          <w:szCs w:val="27"/>
        </w:rPr>
        <w:t xml:space="preserve">69 </w:t>
      </w:r>
      <w:r w:rsidR="00583E22" w:rsidRPr="00027975">
        <w:rPr>
          <w:b/>
          <w:sz w:val="27"/>
          <w:szCs w:val="27"/>
        </w:rPr>
        <w:t xml:space="preserve">млн. </w:t>
      </w:r>
      <w:r w:rsidR="007D48C5" w:rsidRPr="00027975">
        <w:rPr>
          <w:b/>
          <w:sz w:val="27"/>
          <w:szCs w:val="27"/>
        </w:rPr>
        <w:t>987</w:t>
      </w:r>
      <w:r w:rsidR="00583E22" w:rsidRPr="00027975">
        <w:rPr>
          <w:b/>
          <w:sz w:val="27"/>
          <w:szCs w:val="27"/>
        </w:rPr>
        <w:t xml:space="preserve"> тыс. </w:t>
      </w:r>
      <w:r w:rsidR="007D48C5" w:rsidRPr="00027975">
        <w:rPr>
          <w:b/>
          <w:sz w:val="27"/>
          <w:szCs w:val="27"/>
        </w:rPr>
        <w:t>575,69</w:t>
      </w:r>
      <w:r w:rsidR="00583E22" w:rsidRPr="00027975">
        <w:rPr>
          <w:b/>
          <w:sz w:val="27"/>
          <w:szCs w:val="27"/>
        </w:rPr>
        <w:t xml:space="preserve"> руб</w:t>
      </w:r>
      <w:r w:rsidR="00F0220C" w:rsidRPr="00027975">
        <w:rPr>
          <w:b/>
          <w:sz w:val="27"/>
          <w:szCs w:val="27"/>
        </w:rPr>
        <w:t>.</w:t>
      </w:r>
      <w:r w:rsidR="00F0220C" w:rsidRPr="00027975">
        <w:rPr>
          <w:sz w:val="27"/>
          <w:szCs w:val="27"/>
        </w:rPr>
        <w:t>, за счет:</w:t>
      </w:r>
    </w:p>
    <w:p w14:paraId="53B14984" w14:textId="48B840FC" w:rsidR="004B1835" w:rsidRPr="00027975" w:rsidRDefault="00F0220C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 xml:space="preserve">1) </w:t>
      </w:r>
      <w:r w:rsidR="00BE22CF" w:rsidRPr="00027975">
        <w:rPr>
          <w:sz w:val="27"/>
          <w:szCs w:val="27"/>
        </w:rPr>
        <w:t>совокупного увеличения расходов местного бюджета на сумму</w:t>
      </w:r>
      <w:r w:rsidR="00E107CD" w:rsidRPr="00027975">
        <w:rPr>
          <w:sz w:val="27"/>
          <w:szCs w:val="27"/>
        </w:rPr>
        <w:t xml:space="preserve"> </w:t>
      </w:r>
      <w:r w:rsidR="007D48C5" w:rsidRPr="00027975">
        <w:rPr>
          <w:sz w:val="27"/>
          <w:szCs w:val="27"/>
        </w:rPr>
        <w:t>58</w:t>
      </w:r>
      <w:r w:rsidR="00583E22" w:rsidRPr="00027975">
        <w:rPr>
          <w:sz w:val="27"/>
          <w:szCs w:val="27"/>
        </w:rPr>
        <w:t xml:space="preserve"> млн. </w:t>
      </w:r>
      <w:r w:rsidR="007D48C5" w:rsidRPr="00027975">
        <w:rPr>
          <w:sz w:val="27"/>
          <w:szCs w:val="27"/>
        </w:rPr>
        <w:t>938</w:t>
      </w:r>
      <w:r w:rsidR="00583E22" w:rsidRPr="00027975">
        <w:rPr>
          <w:sz w:val="27"/>
          <w:szCs w:val="27"/>
        </w:rPr>
        <w:t xml:space="preserve"> тыс. </w:t>
      </w:r>
      <w:r w:rsidR="007D48C5" w:rsidRPr="00027975">
        <w:rPr>
          <w:sz w:val="27"/>
          <w:szCs w:val="27"/>
        </w:rPr>
        <w:t>555</w:t>
      </w:r>
      <w:r w:rsidR="00583E22" w:rsidRPr="00027975">
        <w:rPr>
          <w:sz w:val="27"/>
          <w:szCs w:val="27"/>
        </w:rPr>
        <w:t>,</w:t>
      </w:r>
      <w:r w:rsidR="007D48C5" w:rsidRPr="00027975">
        <w:rPr>
          <w:sz w:val="27"/>
          <w:szCs w:val="27"/>
        </w:rPr>
        <w:t>69</w:t>
      </w:r>
      <w:r w:rsidR="00583E22" w:rsidRPr="00027975">
        <w:rPr>
          <w:sz w:val="27"/>
          <w:szCs w:val="27"/>
        </w:rPr>
        <w:t xml:space="preserve"> руб</w:t>
      </w:r>
      <w:r w:rsidR="00ED54BA" w:rsidRPr="00027975">
        <w:rPr>
          <w:sz w:val="27"/>
          <w:szCs w:val="27"/>
        </w:rPr>
        <w:t>.</w:t>
      </w:r>
      <w:r w:rsidR="00C372C6" w:rsidRPr="00027975">
        <w:rPr>
          <w:sz w:val="27"/>
          <w:szCs w:val="27"/>
        </w:rPr>
        <w:t xml:space="preserve"> </w:t>
      </w:r>
      <w:r w:rsidR="00BE22CF" w:rsidRPr="00027975">
        <w:rPr>
          <w:sz w:val="27"/>
          <w:szCs w:val="27"/>
        </w:rPr>
        <w:t>за счет</w:t>
      </w:r>
      <w:r w:rsidR="00ED54BA" w:rsidRPr="00027975">
        <w:rPr>
          <w:sz w:val="27"/>
          <w:szCs w:val="27"/>
        </w:rPr>
        <w:t xml:space="preserve"> </w:t>
      </w:r>
      <w:r w:rsidR="004B1835" w:rsidRPr="00027975">
        <w:rPr>
          <w:sz w:val="27"/>
          <w:szCs w:val="27"/>
        </w:rPr>
        <w:t>увеличения налоговых и неналоговых доходов</w:t>
      </w:r>
      <w:r w:rsidR="00F14163" w:rsidRPr="00027975">
        <w:rPr>
          <w:sz w:val="27"/>
          <w:szCs w:val="27"/>
        </w:rPr>
        <w:t>, а также дотаций, обозначенных в пункте 2 раздела 1 настоящей пояснительной записки</w:t>
      </w:r>
      <w:r w:rsidR="00C372C6" w:rsidRPr="00027975">
        <w:rPr>
          <w:sz w:val="27"/>
          <w:szCs w:val="27"/>
        </w:rPr>
        <w:t>.</w:t>
      </w:r>
    </w:p>
    <w:p w14:paraId="535E1CFA" w14:textId="77777777" w:rsidR="00BE22CF" w:rsidRPr="00027975" w:rsidRDefault="00BE22CF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>Подробнее направления расходования средств отражены в приложении 1 к настоящей пояснительной записке;</w:t>
      </w:r>
    </w:p>
    <w:p w14:paraId="5C8A7C5C" w14:textId="626E2FDB" w:rsidR="00A71A55" w:rsidRPr="004F4F82" w:rsidRDefault="00A71A55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027975">
        <w:rPr>
          <w:sz w:val="27"/>
          <w:szCs w:val="27"/>
        </w:rPr>
        <w:t xml:space="preserve">2) совокупного увеличения прочих безвозмездных поступлений, имеющих целевое назначение, на сумму </w:t>
      </w:r>
      <w:r w:rsidR="007D48C5" w:rsidRPr="00027975">
        <w:rPr>
          <w:sz w:val="27"/>
          <w:szCs w:val="27"/>
        </w:rPr>
        <w:t>11</w:t>
      </w:r>
      <w:r w:rsidR="00583E22" w:rsidRPr="00027975">
        <w:rPr>
          <w:sz w:val="27"/>
          <w:szCs w:val="27"/>
        </w:rPr>
        <w:t xml:space="preserve"> </w:t>
      </w:r>
      <w:r w:rsidRPr="00027975">
        <w:rPr>
          <w:sz w:val="27"/>
          <w:szCs w:val="27"/>
        </w:rPr>
        <w:t xml:space="preserve">млн. </w:t>
      </w:r>
      <w:r w:rsidR="007D48C5" w:rsidRPr="00027975">
        <w:rPr>
          <w:sz w:val="27"/>
          <w:szCs w:val="27"/>
        </w:rPr>
        <w:t>049</w:t>
      </w:r>
      <w:r w:rsidR="002233B0" w:rsidRPr="00027975">
        <w:rPr>
          <w:sz w:val="27"/>
          <w:szCs w:val="27"/>
        </w:rPr>
        <w:t xml:space="preserve"> тыс. </w:t>
      </w:r>
      <w:r w:rsidR="007D48C5" w:rsidRPr="00027975">
        <w:rPr>
          <w:sz w:val="27"/>
          <w:szCs w:val="27"/>
        </w:rPr>
        <w:t>020</w:t>
      </w:r>
      <w:r w:rsidR="002233B0" w:rsidRPr="00027975">
        <w:rPr>
          <w:sz w:val="27"/>
          <w:szCs w:val="27"/>
        </w:rPr>
        <w:t>,</w:t>
      </w:r>
      <w:r w:rsidR="00583E22" w:rsidRPr="00027975">
        <w:rPr>
          <w:sz w:val="27"/>
          <w:szCs w:val="27"/>
        </w:rPr>
        <w:t>0</w:t>
      </w:r>
      <w:r w:rsidR="002233B0" w:rsidRPr="00027975">
        <w:rPr>
          <w:sz w:val="27"/>
          <w:szCs w:val="27"/>
        </w:rPr>
        <w:t>0 руб.</w:t>
      </w:r>
      <w:r w:rsidRPr="00027975">
        <w:rPr>
          <w:sz w:val="27"/>
          <w:szCs w:val="27"/>
        </w:rPr>
        <w:t xml:space="preserve"> Подробнее размеры и и</w:t>
      </w:r>
      <w:r w:rsidR="007D48C5" w:rsidRPr="00027975">
        <w:rPr>
          <w:sz w:val="27"/>
          <w:szCs w:val="27"/>
        </w:rPr>
        <w:t xml:space="preserve">х целевое назначение отражены в </w:t>
      </w:r>
      <w:r w:rsidRPr="00027975">
        <w:rPr>
          <w:sz w:val="27"/>
          <w:szCs w:val="27"/>
        </w:rPr>
        <w:t>приложении 1 к настоящей пояснительной записке</w:t>
      </w:r>
      <w:r w:rsidR="0064677B" w:rsidRPr="00027975">
        <w:rPr>
          <w:sz w:val="27"/>
          <w:szCs w:val="27"/>
        </w:rPr>
        <w:t xml:space="preserve"> и разделе 1 настоящей записки</w:t>
      </w:r>
      <w:r w:rsidRPr="00027975">
        <w:rPr>
          <w:sz w:val="27"/>
          <w:szCs w:val="27"/>
        </w:rPr>
        <w:t>.</w:t>
      </w:r>
    </w:p>
    <w:p w14:paraId="47D1B195" w14:textId="77777777" w:rsidR="00EB0159" w:rsidRPr="004F4F82" w:rsidRDefault="00492C7F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4F4F82">
        <w:rPr>
          <w:b/>
          <w:sz w:val="27"/>
          <w:szCs w:val="27"/>
        </w:rPr>
        <w:t xml:space="preserve">3. </w:t>
      </w:r>
      <w:r w:rsidR="000F5FD7" w:rsidRPr="004F4F82">
        <w:rPr>
          <w:b/>
          <w:sz w:val="27"/>
          <w:szCs w:val="27"/>
        </w:rPr>
        <w:t>Осуществлено внутренние перемещения между КБК расходной части бюджета города Покачи в текущем 2024 году и в плановом периоде 2025 и 2026 годов</w:t>
      </w:r>
      <w:r w:rsidR="000F5FD7" w:rsidRPr="004F4F82">
        <w:rPr>
          <w:sz w:val="27"/>
          <w:szCs w:val="27"/>
        </w:rPr>
        <w:t>,</w:t>
      </w:r>
      <w:r w:rsidR="00352D96" w:rsidRPr="004F4F82">
        <w:rPr>
          <w:sz w:val="27"/>
          <w:szCs w:val="27"/>
        </w:rPr>
        <w:t xml:space="preserve"> согласно приложениям </w:t>
      </w:r>
      <w:r w:rsidR="00C54D9A" w:rsidRPr="004F4F82">
        <w:rPr>
          <w:sz w:val="27"/>
          <w:szCs w:val="27"/>
        </w:rPr>
        <w:t xml:space="preserve">1, </w:t>
      </w:r>
      <w:r w:rsidR="00352D96" w:rsidRPr="004F4F82">
        <w:rPr>
          <w:sz w:val="27"/>
          <w:szCs w:val="27"/>
        </w:rPr>
        <w:t>2</w:t>
      </w:r>
      <w:r w:rsidR="000F5FD7" w:rsidRPr="004F4F82">
        <w:rPr>
          <w:sz w:val="27"/>
          <w:szCs w:val="27"/>
        </w:rPr>
        <w:t xml:space="preserve"> к настоящей пояснительной записке </w:t>
      </w:r>
      <w:r w:rsidR="00EB0159" w:rsidRPr="004F4F82">
        <w:rPr>
          <w:sz w:val="27"/>
          <w:szCs w:val="27"/>
        </w:rPr>
        <w:t>в том числе:</w:t>
      </w:r>
    </w:p>
    <w:p w14:paraId="52968B00" w14:textId="4BF74010" w:rsidR="00492C7F" w:rsidRDefault="00EB0159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4F4F82">
        <w:rPr>
          <w:sz w:val="27"/>
          <w:szCs w:val="27"/>
        </w:rPr>
        <w:t xml:space="preserve">а) </w:t>
      </w:r>
      <w:r w:rsidR="00E46BE2" w:rsidRPr="004F4F82">
        <w:rPr>
          <w:sz w:val="27"/>
          <w:szCs w:val="27"/>
        </w:rPr>
        <w:t xml:space="preserve">в соответствие с требованиями приказа Департамента финансов ХМАО-Югры от 27.12.2023 №38-нп </w:t>
      </w:r>
      <w:r w:rsidR="00255C6F">
        <w:rPr>
          <w:sz w:val="27"/>
          <w:szCs w:val="27"/>
        </w:rPr>
        <w:t>«</w:t>
      </w:r>
      <w:r w:rsidR="00E46BE2" w:rsidRPr="004F4F82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округа-Югры, на 2024-2026 годы</w:t>
      </w:r>
      <w:r w:rsidR="00255C6F">
        <w:rPr>
          <w:sz w:val="27"/>
          <w:szCs w:val="27"/>
        </w:rPr>
        <w:t>»</w:t>
      </w:r>
      <w:r w:rsidR="00152EEA">
        <w:rPr>
          <w:sz w:val="27"/>
          <w:szCs w:val="27"/>
        </w:rPr>
        <w:t>;</w:t>
      </w:r>
    </w:p>
    <w:p w14:paraId="6761953B" w14:textId="316E3AC1" w:rsidR="00152EEA" w:rsidRPr="004F4F82" w:rsidRDefault="00152EEA" w:rsidP="0002797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F13FEA" w:rsidRPr="004F4F82">
        <w:rPr>
          <w:sz w:val="27"/>
          <w:szCs w:val="27"/>
        </w:rPr>
        <w:t xml:space="preserve">в соответствие с требованиями </w:t>
      </w:r>
      <w:r w:rsidR="00F13FEA" w:rsidRPr="00F13FEA">
        <w:rPr>
          <w:sz w:val="27"/>
          <w:szCs w:val="27"/>
        </w:rPr>
        <w:t>приказ</w:t>
      </w:r>
      <w:r w:rsidR="00F13FEA">
        <w:rPr>
          <w:sz w:val="27"/>
          <w:szCs w:val="27"/>
        </w:rPr>
        <w:t>а</w:t>
      </w:r>
      <w:r w:rsidR="00F13FEA" w:rsidRPr="00F13FEA">
        <w:rPr>
          <w:sz w:val="27"/>
          <w:szCs w:val="27"/>
        </w:rPr>
        <w:t xml:space="preserve"> Минфина России от 24.05.2022 № 82-н </w:t>
      </w:r>
      <w:r w:rsidR="00F13FEA">
        <w:rPr>
          <w:sz w:val="27"/>
          <w:szCs w:val="27"/>
        </w:rPr>
        <w:t>«О</w:t>
      </w:r>
      <w:r w:rsidR="00F13FEA" w:rsidRPr="00F13FEA">
        <w:rPr>
          <w:sz w:val="27"/>
          <w:szCs w:val="27"/>
        </w:rPr>
        <w:t xml:space="preserve"> порядке формирования и применения кодов бюджетной классификации Российской Федерации, их структуре и принципах назначения</w:t>
      </w:r>
      <w:r w:rsidR="00F13FEA">
        <w:rPr>
          <w:sz w:val="27"/>
          <w:szCs w:val="27"/>
        </w:rPr>
        <w:t>»;</w:t>
      </w:r>
    </w:p>
    <w:p w14:paraId="745F7216" w14:textId="5E470130" w:rsidR="00F0220C" w:rsidRPr="005B7701" w:rsidRDefault="00F13FEA" w:rsidP="00027975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>
        <w:rPr>
          <w:sz w:val="27"/>
          <w:szCs w:val="27"/>
        </w:rPr>
        <w:t>в</w:t>
      </w:r>
      <w:r w:rsidR="00F0220C" w:rsidRPr="004F4F82">
        <w:rPr>
          <w:sz w:val="27"/>
          <w:szCs w:val="27"/>
        </w:rPr>
        <w:t>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4F4F82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4F4F82">
        <w:rPr>
          <w:rFonts w:eastAsia="Calibri"/>
          <w:bCs/>
          <w:sz w:val="27"/>
          <w:szCs w:val="27"/>
          <w:lang w:eastAsia="ru-RU"/>
        </w:rPr>
        <w:t xml:space="preserve">, в том числе за счет сложившейся экономии по итогам </w:t>
      </w:r>
      <w:r w:rsidR="00F14163">
        <w:rPr>
          <w:rFonts w:eastAsia="Calibri"/>
          <w:bCs/>
          <w:sz w:val="27"/>
          <w:szCs w:val="27"/>
          <w:lang w:eastAsia="ru-RU"/>
        </w:rPr>
        <w:t>исполнения бюджета по состоянию на 01.10.2024</w:t>
      </w:r>
      <w:r>
        <w:rPr>
          <w:rFonts w:eastAsia="Calibri"/>
          <w:bCs/>
          <w:sz w:val="27"/>
          <w:szCs w:val="27"/>
          <w:lang w:eastAsia="ru-RU"/>
        </w:rPr>
        <w:t>.</w:t>
      </w:r>
    </w:p>
    <w:p w14:paraId="75EFE7EE" w14:textId="65058499" w:rsidR="003D06B4" w:rsidRPr="00F242FA" w:rsidRDefault="00036183" w:rsidP="00027975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4F4F82">
        <w:rPr>
          <w:rFonts w:eastAsia="Calibri"/>
          <w:bCs/>
          <w:sz w:val="27"/>
          <w:szCs w:val="27"/>
          <w:lang w:eastAsia="ru-RU"/>
        </w:rPr>
        <w:t xml:space="preserve">4.Осуществлено изменение </w:t>
      </w:r>
      <w:r w:rsidR="003D06B4" w:rsidRPr="004F4F82">
        <w:rPr>
          <w:rFonts w:eastAsia="Calibri"/>
          <w:bCs/>
          <w:sz w:val="27"/>
          <w:szCs w:val="27"/>
          <w:lang w:eastAsia="ru-RU"/>
        </w:rPr>
        <w:t>по источникам</w:t>
      </w:r>
      <w:r w:rsidRPr="004F4F82">
        <w:rPr>
          <w:rFonts w:eastAsia="Calibri"/>
          <w:bCs/>
          <w:sz w:val="27"/>
          <w:szCs w:val="27"/>
          <w:lang w:eastAsia="ru-RU"/>
        </w:rPr>
        <w:t xml:space="preserve"> финансирования </w:t>
      </w:r>
      <w:r w:rsidR="00B35DB9" w:rsidRPr="004F4F82">
        <w:rPr>
          <w:rFonts w:eastAsia="Calibri"/>
          <w:bCs/>
          <w:sz w:val="27"/>
          <w:szCs w:val="27"/>
          <w:lang w:eastAsia="ru-RU"/>
        </w:rPr>
        <w:t>дефицита бюджета в 2024 и плановом периоде 2025 и 2026 годах</w:t>
      </w:r>
      <w:r w:rsidR="002D1290" w:rsidRPr="004F4F82">
        <w:rPr>
          <w:rFonts w:eastAsia="Calibri"/>
          <w:bCs/>
          <w:sz w:val="27"/>
          <w:szCs w:val="27"/>
          <w:lang w:eastAsia="ru-RU"/>
        </w:rPr>
        <w:t>,</w:t>
      </w:r>
      <w:r w:rsidR="003D06B4" w:rsidRPr="004F4F82">
        <w:rPr>
          <w:rFonts w:eastAsia="Calibri"/>
          <w:bCs/>
          <w:sz w:val="27"/>
          <w:szCs w:val="27"/>
          <w:lang w:eastAsia="ru-RU"/>
        </w:rPr>
        <w:t xml:space="preserve"> структуре муниципального долга </w:t>
      </w:r>
      <w:r w:rsidR="002D1290" w:rsidRPr="004F4F82">
        <w:rPr>
          <w:rFonts w:eastAsia="Calibri"/>
          <w:bCs/>
          <w:sz w:val="27"/>
          <w:szCs w:val="27"/>
          <w:lang w:eastAsia="ru-RU"/>
        </w:rPr>
        <w:t xml:space="preserve">в </w:t>
      </w:r>
      <w:r w:rsidR="00B35DB9" w:rsidRPr="004F4F82">
        <w:rPr>
          <w:rFonts w:eastAsia="Calibri"/>
          <w:bCs/>
          <w:sz w:val="27"/>
          <w:szCs w:val="27"/>
          <w:lang w:eastAsia="ru-RU"/>
        </w:rPr>
        <w:t xml:space="preserve">связи с </w:t>
      </w:r>
      <w:r w:rsidR="003D06B4" w:rsidRPr="004F4F82">
        <w:rPr>
          <w:rFonts w:eastAsia="Calibri"/>
          <w:bCs/>
          <w:sz w:val="27"/>
          <w:szCs w:val="27"/>
          <w:lang w:eastAsia="ru-RU"/>
        </w:rPr>
        <w:t>предоставлением</w:t>
      </w:r>
      <w:r w:rsidR="00B35DB9" w:rsidRPr="004F4F82">
        <w:rPr>
          <w:rFonts w:eastAsia="Calibri"/>
          <w:bCs/>
          <w:sz w:val="27"/>
          <w:szCs w:val="27"/>
          <w:lang w:eastAsia="ru-RU"/>
        </w:rPr>
        <w:t xml:space="preserve"> муниципальному образованию город Покачи бюджетного кредита в сумме </w:t>
      </w:r>
      <w:r w:rsidR="00150C0E">
        <w:rPr>
          <w:rFonts w:eastAsia="Calibri"/>
          <w:bCs/>
          <w:sz w:val="27"/>
          <w:szCs w:val="27"/>
          <w:lang w:eastAsia="ru-RU"/>
        </w:rPr>
        <w:t>40 000,0 млн.</w:t>
      </w:r>
      <w:r w:rsidR="00946DC6">
        <w:rPr>
          <w:rFonts w:eastAsia="Calibri"/>
          <w:bCs/>
          <w:sz w:val="27"/>
          <w:szCs w:val="27"/>
          <w:lang w:eastAsia="ru-RU"/>
        </w:rPr>
        <w:t xml:space="preserve"> </w:t>
      </w:r>
      <w:r w:rsidR="00B35DB9" w:rsidRPr="004F4F82">
        <w:rPr>
          <w:rFonts w:eastAsia="Calibri"/>
          <w:bCs/>
          <w:sz w:val="27"/>
          <w:szCs w:val="27"/>
          <w:lang w:eastAsia="ru-RU"/>
        </w:rPr>
        <w:t>руб.</w:t>
      </w:r>
      <w:r w:rsidR="003D06B4" w:rsidRPr="004F4F82">
        <w:rPr>
          <w:rFonts w:eastAsia="Calibri"/>
          <w:bCs/>
          <w:sz w:val="27"/>
          <w:szCs w:val="27"/>
          <w:lang w:eastAsia="ru-RU"/>
        </w:rPr>
        <w:t xml:space="preserve"> на основании распоряжения Правительства ХМАО - Югры от</w:t>
      </w:r>
      <w:r w:rsidR="00150C0E">
        <w:rPr>
          <w:rFonts w:eastAsia="Calibri"/>
          <w:bCs/>
          <w:sz w:val="27"/>
          <w:szCs w:val="27"/>
          <w:lang w:eastAsia="ru-RU"/>
        </w:rPr>
        <w:t xml:space="preserve"> 09.09.2024</w:t>
      </w:r>
      <w:r w:rsidR="003D06B4" w:rsidRPr="004F4F82">
        <w:rPr>
          <w:rFonts w:eastAsia="Calibri"/>
          <w:bCs/>
          <w:sz w:val="27"/>
          <w:szCs w:val="27"/>
          <w:lang w:eastAsia="ru-RU"/>
        </w:rPr>
        <w:t xml:space="preserve"> № </w:t>
      </w:r>
      <w:r w:rsidR="00150C0E">
        <w:rPr>
          <w:rFonts w:eastAsia="Calibri"/>
          <w:bCs/>
          <w:sz w:val="27"/>
          <w:szCs w:val="27"/>
          <w:lang w:eastAsia="ru-RU"/>
        </w:rPr>
        <w:t>438</w:t>
      </w:r>
      <w:r w:rsidR="003D06B4" w:rsidRPr="004F4F82">
        <w:rPr>
          <w:rFonts w:eastAsia="Calibri"/>
          <w:bCs/>
          <w:sz w:val="27"/>
          <w:szCs w:val="27"/>
          <w:lang w:eastAsia="ru-RU"/>
        </w:rPr>
        <w:t xml:space="preserve">-рп </w:t>
      </w:r>
      <w:r w:rsidR="00255C6F">
        <w:rPr>
          <w:rFonts w:eastAsia="Calibri"/>
          <w:bCs/>
          <w:sz w:val="27"/>
          <w:szCs w:val="27"/>
          <w:lang w:eastAsia="ru-RU"/>
        </w:rPr>
        <w:t>«</w:t>
      </w:r>
      <w:r w:rsidR="003D06B4" w:rsidRPr="004F4F82">
        <w:rPr>
          <w:rFonts w:eastAsia="Calibri"/>
          <w:bCs/>
          <w:sz w:val="27"/>
          <w:szCs w:val="27"/>
          <w:lang w:eastAsia="ru-RU"/>
        </w:rPr>
        <w:t>О предос</w:t>
      </w:r>
      <w:r w:rsidR="003D06B4" w:rsidRPr="0045533F">
        <w:rPr>
          <w:rFonts w:eastAsia="Calibri"/>
          <w:bCs/>
          <w:sz w:val="27"/>
          <w:szCs w:val="27"/>
          <w:lang w:eastAsia="ru-RU"/>
        </w:rPr>
        <w:t xml:space="preserve">тавлении муниципальному </w:t>
      </w:r>
      <w:r w:rsidR="003D06B4" w:rsidRPr="00F242FA">
        <w:rPr>
          <w:rFonts w:eastAsia="Calibri"/>
          <w:bCs/>
          <w:sz w:val="27"/>
          <w:szCs w:val="27"/>
          <w:lang w:eastAsia="ru-RU"/>
        </w:rPr>
        <w:t>образованию городской округ Покачи Ханты-Мансийского автономного округа - Югры бюджетного кредита из бюджета Ханты-Мансийского автономного округа - Югры для финансирования дефицита бюджета</w:t>
      </w:r>
      <w:r w:rsidR="00255C6F" w:rsidRPr="00F242FA">
        <w:rPr>
          <w:rFonts w:eastAsia="Calibri"/>
          <w:bCs/>
          <w:sz w:val="27"/>
          <w:szCs w:val="27"/>
          <w:lang w:eastAsia="ru-RU"/>
        </w:rPr>
        <w:t>»</w:t>
      </w:r>
      <w:r w:rsidR="003D06B4" w:rsidRPr="00F242FA">
        <w:rPr>
          <w:rFonts w:eastAsia="Calibri"/>
          <w:bCs/>
          <w:sz w:val="27"/>
          <w:szCs w:val="27"/>
          <w:lang w:eastAsia="ru-RU"/>
        </w:rPr>
        <w:t>.</w:t>
      </w:r>
    </w:p>
    <w:p w14:paraId="3F626DE9" w14:textId="77777777" w:rsidR="00385E1D" w:rsidRPr="00F242FA" w:rsidRDefault="00385E1D" w:rsidP="00027975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F242FA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14:paraId="3E1F6401" w14:textId="0E295CDE" w:rsidR="00710C4E" w:rsidRPr="00F242FA" w:rsidRDefault="00710C4E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F242FA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532AD" w:rsidRPr="00F242FA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562C37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554C4477" w14:textId="5C6C3205" w:rsidR="006767E1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2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6767E1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69EB7BB8" w14:textId="4161E52A" w:rsidR="006767E1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lastRenderedPageBreak/>
        <w:t>3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6767E1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09F630AB" w14:textId="42EB7A7B" w:rsidR="00051E31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4</w:t>
      </w:r>
      <w:r w:rsidR="00051E31" w:rsidRPr="00F242FA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051E31" w:rsidRPr="00F242FA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051E31" w:rsidRPr="00F242FA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051E31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2D85823A" w14:textId="2D92044E" w:rsidR="00F242FA" w:rsidRPr="00F242FA" w:rsidRDefault="00F242FA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5) от 12.10.2018 №1012 «Об утверждении муниципальной программы «Развитие физической культуры и спорта в городе Покачи»;</w:t>
      </w:r>
    </w:p>
    <w:p w14:paraId="0A154DAA" w14:textId="3594583F" w:rsidR="006767E1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6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6767E1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6E5136CA" w14:textId="481B275A" w:rsidR="006767E1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7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6767E1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3CAFE0E3" w14:textId="3367174A" w:rsidR="006767E1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8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6767E1" w:rsidRPr="00F242FA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770083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425347E5" w14:textId="07CED21C" w:rsidR="00562C37" w:rsidRPr="00F242FA" w:rsidRDefault="000F1A70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9</w:t>
      </w:r>
      <w:r w:rsidR="00E65864" w:rsidRPr="00F242FA">
        <w:rPr>
          <w:rFonts w:ascii="Times New Roman" w:hAnsi="Times New Roman" w:cs="Times New Roman"/>
          <w:sz w:val="27"/>
          <w:szCs w:val="27"/>
        </w:rPr>
        <w:t xml:space="preserve">) </w:t>
      </w:r>
      <w:r w:rsidR="00714518" w:rsidRPr="00F242FA">
        <w:rPr>
          <w:rFonts w:ascii="Times New Roman" w:hAnsi="Times New Roman" w:cs="Times New Roman"/>
          <w:sz w:val="27"/>
          <w:szCs w:val="27"/>
        </w:rPr>
        <w:t xml:space="preserve">от 12.10.2018 №998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714518"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714518" w:rsidRPr="00F242FA">
        <w:rPr>
          <w:rFonts w:ascii="Times New Roman" w:hAnsi="Times New Roman" w:cs="Times New Roman"/>
          <w:sz w:val="27"/>
          <w:szCs w:val="27"/>
        </w:rPr>
        <w:t>Развитие муниципальной службы в городе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714518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0FF9F775" w14:textId="53F78793" w:rsidR="002D2882" w:rsidRPr="00F242FA" w:rsidRDefault="00FB264A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1</w:t>
      </w:r>
      <w:r w:rsidR="000F1A70" w:rsidRPr="00F242FA">
        <w:rPr>
          <w:rFonts w:ascii="Times New Roman" w:hAnsi="Times New Roman" w:cs="Times New Roman"/>
          <w:sz w:val="27"/>
          <w:szCs w:val="27"/>
        </w:rPr>
        <w:t>0</w:t>
      </w:r>
      <w:r w:rsidR="002D2882" w:rsidRPr="00F242FA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2D2882"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F242FA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="002D2882" w:rsidRPr="00F242FA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2D2882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03970020" w14:textId="3DFEDDB5" w:rsidR="001F017F" w:rsidRPr="00F242FA" w:rsidRDefault="001F017F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>1</w:t>
      </w:r>
      <w:r w:rsidR="005B575F" w:rsidRPr="00F242FA">
        <w:rPr>
          <w:rFonts w:ascii="Times New Roman" w:hAnsi="Times New Roman" w:cs="Times New Roman"/>
          <w:sz w:val="27"/>
          <w:szCs w:val="27"/>
        </w:rPr>
        <w:t>1</w:t>
      </w:r>
      <w:r w:rsidRPr="00F242FA">
        <w:rPr>
          <w:rFonts w:ascii="Times New Roman" w:hAnsi="Times New Roman" w:cs="Times New Roman"/>
          <w:sz w:val="27"/>
          <w:szCs w:val="27"/>
        </w:rPr>
        <w:t xml:space="preserve">) от 12.10.2018 №999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Развитие жилищно-коммунального комплекса и повышение энергетической</w:t>
      </w:r>
      <w:r w:rsidR="00492E0D" w:rsidRPr="00F242FA">
        <w:rPr>
          <w:rFonts w:ascii="Times New Roman" w:hAnsi="Times New Roman" w:cs="Times New Roman"/>
          <w:sz w:val="27"/>
          <w:szCs w:val="27"/>
        </w:rPr>
        <w:t xml:space="preserve"> эффективности в городе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492E0D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52EC7D14" w14:textId="2271F72D" w:rsidR="00492E0D" w:rsidRPr="00F242FA" w:rsidRDefault="00492E0D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12) от 12.10.2018 №1001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Обеспечение экологической безопасности на территории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Pr="00F242FA">
        <w:rPr>
          <w:rFonts w:ascii="Times New Roman" w:hAnsi="Times New Roman" w:cs="Times New Roman"/>
          <w:sz w:val="27"/>
          <w:szCs w:val="27"/>
        </w:rPr>
        <w:t>;</w:t>
      </w:r>
    </w:p>
    <w:p w14:paraId="55873D9C" w14:textId="764E796E" w:rsidR="00492E0D" w:rsidRPr="00F242FA" w:rsidRDefault="00492E0D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13) от 12.10.2018 №1011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Реализация молодежной политики на территории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Pr="00F242FA">
        <w:rPr>
          <w:rFonts w:ascii="Times New Roman" w:hAnsi="Times New Roman" w:cs="Times New Roman"/>
          <w:sz w:val="27"/>
          <w:szCs w:val="27"/>
        </w:rPr>
        <w:t>;</w:t>
      </w:r>
    </w:p>
    <w:p w14:paraId="40535F3E" w14:textId="6D92A7A6" w:rsidR="005B49AC" w:rsidRPr="00F242FA" w:rsidRDefault="005B49AC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14) от 12.10.2018 №1014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Информирование населения о деятельности органов местного самоуправления, поддержка лиц, внесших выдающийся вклад в развитие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Pr="00F242FA">
        <w:rPr>
          <w:rFonts w:ascii="Times New Roman" w:hAnsi="Times New Roman" w:cs="Times New Roman"/>
          <w:sz w:val="27"/>
          <w:szCs w:val="27"/>
        </w:rPr>
        <w:t>;</w:t>
      </w:r>
    </w:p>
    <w:p w14:paraId="597991A2" w14:textId="6E9AAE42" w:rsidR="005B49AC" w:rsidRPr="00F242FA" w:rsidRDefault="005B49AC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15) от 12.10.2018 №1000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Развитие транспортной системы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Pr="00F242FA">
        <w:rPr>
          <w:rFonts w:ascii="Times New Roman" w:hAnsi="Times New Roman" w:cs="Times New Roman"/>
          <w:sz w:val="27"/>
          <w:szCs w:val="27"/>
        </w:rPr>
        <w:t>;</w:t>
      </w:r>
    </w:p>
    <w:p w14:paraId="27D4D1F7" w14:textId="4D89E872" w:rsidR="00492E0D" w:rsidRPr="00F242FA" w:rsidRDefault="005B49AC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16) от 12.10.2018 №1009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Информа</w:t>
      </w:r>
      <w:r w:rsidR="00714518" w:rsidRPr="00F242FA">
        <w:rPr>
          <w:rFonts w:ascii="Times New Roman" w:hAnsi="Times New Roman" w:cs="Times New Roman"/>
          <w:sz w:val="27"/>
          <w:szCs w:val="27"/>
        </w:rPr>
        <w:t>ционное общество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714518" w:rsidRPr="00F242FA">
        <w:rPr>
          <w:rFonts w:ascii="Times New Roman" w:hAnsi="Times New Roman" w:cs="Times New Roman"/>
          <w:sz w:val="27"/>
          <w:szCs w:val="27"/>
        </w:rPr>
        <w:t>;</w:t>
      </w:r>
    </w:p>
    <w:p w14:paraId="2A87A99A" w14:textId="1CCB15A0" w:rsidR="00714518" w:rsidRPr="00F242FA" w:rsidRDefault="00714518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17) от 12.10.2018 №1005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Развитие жилищной сферы в городе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Pr="00F242FA">
        <w:rPr>
          <w:rFonts w:ascii="Times New Roman" w:hAnsi="Times New Roman" w:cs="Times New Roman"/>
          <w:sz w:val="27"/>
          <w:szCs w:val="27"/>
        </w:rPr>
        <w:t>;</w:t>
      </w:r>
    </w:p>
    <w:p w14:paraId="31824D9E" w14:textId="1561138D" w:rsidR="00714518" w:rsidRPr="00F242FA" w:rsidRDefault="00714518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18) от 12.10.2018 № 993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Улучшение условий и охраны труда на территории города Покачи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Pr="00F242FA">
        <w:rPr>
          <w:rFonts w:ascii="Times New Roman" w:hAnsi="Times New Roman" w:cs="Times New Roman"/>
          <w:sz w:val="27"/>
          <w:szCs w:val="27"/>
        </w:rPr>
        <w:t>;</w:t>
      </w:r>
    </w:p>
    <w:p w14:paraId="6442673C" w14:textId="243042C5" w:rsidR="009D1DB4" w:rsidRPr="00F242FA" w:rsidRDefault="009D1DB4" w:rsidP="00027975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242FA">
        <w:rPr>
          <w:rFonts w:ascii="Times New Roman" w:hAnsi="Times New Roman" w:cs="Times New Roman"/>
          <w:sz w:val="27"/>
          <w:szCs w:val="27"/>
        </w:rPr>
        <w:t xml:space="preserve">19) от 12.10.2018 №1016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F242FA">
        <w:rPr>
          <w:rFonts w:ascii="Times New Roman" w:hAnsi="Times New Roman" w:cs="Times New Roman"/>
          <w:sz w:val="27"/>
          <w:szCs w:val="27"/>
        </w:rPr>
        <w:t>«</w:t>
      </w:r>
      <w:r w:rsidRPr="00F242FA">
        <w:rPr>
          <w:rFonts w:ascii="Times New Roman" w:hAnsi="Times New Roman" w:cs="Times New Roman"/>
          <w:sz w:val="27"/>
          <w:szCs w:val="27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</w:r>
      <w:r w:rsidR="00255C6F" w:rsidRPr="00F242FA">
        <w:rPr>
          <w:rFonts w:ascii="Times New Roman" w:hAnsi="Times New Roman" w:cs="Times New Roman"/>
          <w:sz w:val="27"/>
          <w:szCs w:val="27"/>
        </w:rPr>
        <w:t>»</w:t>
      </w:r>
      <w:r w:rsidR="00F242FA" w:rsidRPr="00F242FA">
        <w:rPr>
          <w:rFonts w:ascii="Times New Roman" w:hAnsi="Times New Roman" w:cs="Times New Roman"/>
          <w:sz w:val="27"/>
          <w:szCs w:val="27"/>
        </w:rPr>
        <w:t>.</w:t>
      </w:r>
    </w:p>
    <w:p w14:paraId="474EB756" w14:textId="77777777" w:rsidR="00D268E6" w:rsidRPr="0045533F" w:rsidRDefault="002C33E6" w:rsidP="00027975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5533F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31DC2C8B" w14:textId="7DD817D8" w:rsidR="00D97033" w:rsidRPr="004F4F82" w:rsidRDefault="00D97033" w:rsidP="00027975">
      <w:pPr>
        <w:ind w:firstLine="709"/>
        <w:jc w:val="both"/>
        <w:rPr>
          <w:sz w:val="27"/>
          <w:szCs w:val="27"/>
        </w:rPr>
      </w:pPr>
      <w:r w:rsidRPr="0045533F">
        <w:rPr>
          <w:sz w:val="27"/>
          <w:szCs w:val="27"/>
        </w:rPr>
        <w:t xml:space="preserve">Необходимость в проведении оценки регулирующего воздействия отсутствует, поскольку в проекте отсутствуют положения, установленные </w:t>
      </w:r>
      <w:r w:rsidRPr="0045533F">
        <w:rPr>
          <w:sz w:val="27"/>
          <w:szCs w:val="27"/>
        </w:rPr>
        <w:lastRenderedPageBreak/>
        <w:t>частью 5 статьи 1 Порядка проведения оценки регулирующего воздействия проектов муниципальных нормативных правовых актов</w:t>
      </w:r>
      <w:r w:rsidRPr="004F4F82">
        <w:rPr>
          <w:sz w:val="27"/>
          <w:szCs w:val="27"/>
        </w:rPr>
        <w:t>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</w:p>
    <w:p w14:paraId="66A5A337" w14:textId="77777777" w:rsidR="00385E1D" w:rsidRPr="004F4F82" w:rsidRDefault="00385E1D" w:rsidP="00027975">
      <w:pPr>
        <w:rPr>
          <w:strike/>
          <w:sz w:val="27"/>
          <w:szCs w:val="27"/>
        </w:rPr>
      </w:pPr>
    </w:p>
    <w:p w14:paraId="7B736332" w14:textId="77777777" w:rsidR="008A2CE3" w:rsidRDefault="008A2CE3" w:rsidP="00027975">
      <w:pPr>
        <w:rPr>
          <w:strike/>
          <w:sz w:val="27"/>
          <w:szCs w:val="27"/>
        </w:rPr>
      </w:pPr>
    </w:p>
    <w:p w14:paraId="4C8F6824" w14:textId="77777777" w:rsidR="00027975" w:rsidRPr="004F4F82" w:rsidRDefault="00027975" w:rsidP="00027975">
      <w:pPr>
        <w:rPr>
          <w:strike/>
          <w:sz w:val="27"/>
          <w:szCs w:val="27"/>
        </w:rPr>
      </w:pPr>
    </w:p>
    <w:p w14:paraId="780CFC2A" w14:textId="521CE015" w:rsidR="00B3539E" w:rsidRPr="004F4F82" w:rsidRDefault="00B9098A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6D253C" w:rsidRPr="004F4F82">
        <w:rPr>
          <w:sz w:val="27"/>
          <w:szCs w:val="27"/>
        </w:rPr>
        <w:t>редседател</w:t>
      </w:r>
      <w:r>
        <w:rPr>
          <w:sz w:val="27"/>
          <w:szCs w:val="27"/>
        </w:rPr>
        <w:t>ь</w:t>
      </w:r>
      <w:r w:rsidR="006D253C" w:rsidRPr="004F4F82">
        <w:rPr>
          <w:sz w:val="27"/>
          <w:szCs w:val="27"/>
        </w:rPr>
        <w:t xml:space="preserve"> </w:t>
      </w:r>
      <w:r w:rsidR="00271D3A" w:rsidRPr="004F4F82">
        <w:rPr>
          <w:sz w:val="27"/>
          <w:szCs w:val="27"/>
        </w:rPr>
        <w:t>комитета финансов</w:t>
      </w:r>
    </w:p>
    <w:p w14:paraId="28DFCE71" w14:textId="2A0FB7DF" w:rsidR="00F53B21" w:rsidRPr="004F4F82" w:rsidRDefault="00271D3A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4F4F82">
        <w:rPr>
          <w:sz w:val="27"/>
          <w:szCs w:val="27"/>
        </w:rPr>
        <w:t>администрации города Покачи</w:t>
      </w:r>
      <w:r w:rsidRPr="004F4F82">
        <w:rPr>
          <w:sz w:val="27"/>
          <w:szCs w:val="27"/>
        </w:rPr>
        <w:tab/>
      </w:r>
      <w:r w:rsidRPr="004F4F82">
        <w:rPr>
          <w:sz w:val="27"/>
          <w:szCs w:val="27"/>
        </w:rPr>
        <w:tab/>
      </w:r>
      <w:r w:rsidR="00B9098A">
        <w:rPr>
          <w:sz w:val="27"/>
          <w:szCs w:val="27"/>
        </w:rPr>
        <w:t xml:space="preserve">                              </w:t>
      </w:r>
      <w:r w:rsidR="00027975">
        <w:rPr>
          <w:sz w:val="27"/>
          <w:szCs w:val="27"/>
        </w:rPr>
        <w:t xml:space="preserve">     </w:t>
      </w:r>
      <w:r w:rsidR="00B9098A">
        <w:rPr>
          <w:sz w:val="27"/>
          <w:szCs w:val="27"/>
        </w:rPr>
        <w:t>Н.И.</w:t>
      </w:r>
      <w:r w:rsidR="00553869">
        <w:rPr>
          <w:sz w:val="27"/>
          <w:szCs w:val="27"/>
        </w:rPr>
        <w:t xml:space="preserve"> </w:t>
      </w:r>
      <w:r w:rsidR="00B9098A">
        <w:rPr>
          <w:sz w:val="27"/>
          <w:szCs w:val="27"/>
        </w:rPr>
        <w:t>Острешкина</w:t>
      </w:r>
    </w:p>
    <w:p w14:paraId="2CFF9C1E" w14:textId="77777777" w:rsidR="003B11EA" w:rsidRPr="004F4F82" w:rsidRDefault="003B11EA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5150748" w14:textId="77777777" w:rsidR="007C1CE5" w:rsidRPr="004F4F82" w:rsidRDefault="007C1CE5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72C553EF" w14:textId="77777777" w:rsidR="007C1CE5" w:rsidRPr="004F4F82" w:rsidRDefault="007C1CE5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731DE8E" w14:textId="77777777" w:rsidR="007C1CE5" w:rsidRPr="004F4F82" w:rsidRDefault="007C1CE5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F33A242" w14:textId="77777777" w:rsidR="007C1CE5" w:rsidRDefault="007C1CE5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920F607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08B3E8A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8EAFF5D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535459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9D7B1B2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C8F1ED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1F5D908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F93C9C5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3B05772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F1771D4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1769B73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E363E8E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0A94C5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FA1DF0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85B47E5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0E1EF83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6AE4DD5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7ECA4AB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C76081E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7223220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5E9DD8E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77E54196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1120FC1" w14:textId="77777777" w:rsidR="00F43DD8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CF3271F" w14:textId="77777777" w:rsidR="00F43DD8" w:rsidRPr="004F4F82" w:rsidRDefault="00F43DD8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E4B26B" w14:textId="77777777" w:rsidR="007C1CE5" w:rsidRPr="004F4F82" w:rsidRDefault="007C1CE5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29D70D7" w14:textId="77777777" w:rsidR="007C1CE5" w:rsidRPr="004F4F82" w:rsidRDefault="007C1CE5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CFEA3E7" w14:textId="77777777" w:rsidR="00AC0C02" w:rsidRPr="004F4F82" w:rsidRDefault="0036623D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>Ис</w:t>
      </w:r>
      <w:r w:rsidR="00AC0C02" w:rsidRPr="004F4F82">
        <w:rPr>
          <w:sz w:val="16"/>
          <w:szCs w:val="16"/>
        </w:rPr>
        <w:t>полнитель:</w:t>
      </w:r>
    </w:p>
    <w:p w14:paraId="1FE28673" w14:textId="77777777" w:rsidR="006E5722" w:rsidRPr="004F4F82" w:rsidRDefault="006E5722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>Специалист-эксперт КФ</w:t>
      </w:r>
    </w:p>
    <w:p w14:paraId="504C9FBA" w14:textId="77777777" w:rsidR="006E5722" w:rsidRPr="004F4F82" w:rsidRDefault="006E5722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>Ступницкая В.В.</w:t>
      </w:r>
    </w:p>
    <w:p w14:paraId="26987405" w14:textId="77777777" w:rsidR="006E5722" w:rsidRPr="004F4F82" w:rsidRDefault="006E5722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 xml:space="preserve">Тел.8(34669)7-99-62 доб.3023              </w:t>
      </w:r>
    </w:p>
    <w:p w14:paraId="41A7A84D" w14:textId="77777777" w:rsidR="0015120F" w:rsidRPr="004F4F82" w:rsidRDefault="00FA7A1E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>Н</w:t>
      </w:r>
      <w:r w:rsidR="004E19AF" w:rsidRPr="004F4F82">
        <w:rPr>
          <w:sz w:val="16"/>
          <w:szCs w:val="16"/>
        </w:rPr>
        <w:t xml:space="preserve">ачальник </w:t>
      </w:r>
      <w:proofErr w:type="spellStart"/>
      <w:r w:rsidR="004E19AF" w:rsidRPr="004F4F82">
        <w:rPr>
          <w:sz w:val="16"/>
          <w:szCs w:val="16"/>
        </w:rPr>
        <w:t>УПНиА</w:t>
      </w:r>
      <w:proofErr w:type="spellEnd"/>
    </w:p>
    <w:p w14:paraId="57F06C8F" w14:textId="77777777" w:rsidR="0015120F" w:rsidRPr="004F4F82" w:rsidRDefault="00FA7A1E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>Крюкова О.Н.</w:t>
      </w:r>
    </w:p>
    <w:p w14:paraId="3D819AF1" w14:textId="77777777" w:rsidR="007849BE" w:rsidRPr="00F553C0" w:rsidRDefault="00AC0C02" w:rsidP="00027975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4F4F82">
        <w:rPr>
          <w:sz w:val="16"/>
          <w:szCs w:val="16"/>
        </w:rPr>
        <w:t>Тел.8</w:t>
      </w:r>
      <w:r w:rsidR="008404F4" w:rsidRPr="004F4F82">
        <w:rPr>
          <w:sz w:val="16"/>
          <w:szCs w:val="16"/>
        </w:rPr>
        <w:t>(</w:t>
      </w:r>
      <w:r w:rsidRPr="004F4F82">
        <w:rPr>
          <w:sz w:val="16"/>
          <w:szCs w:val="16"/>
        </w:rPr>
        <w:t>34669</w:t>
      </w:r>
      <w:r w:rsidR="008404F4" w:rsidRPr="004F4F82">
        <w:rPr>
          <w:sz w:val="16"/>
          <w:szCs w:val="16"/>
        </w:rPr>
        <w:t>)</w:t>
      </w:r>
      <w:r w:rsidR="00A2342F" w:rsidRPr="004F4F82">
        <w:rPr>
          <w:sz w:val="16"/>
          <w:szCs w:val="16"/>
        </w:rPr>
        <w:t>7-</w:t>
      </w:r>
      <w:r w:rsidR="007C0DAE" w:rsidRPr="004F4F82">
        <w:rPr>
          <w:sz w:val="16"/>
          <w:szCs w:val="16"/>
        </w:rPr>
        <w:t>99</w:t>
      </w:r>
      <w:r w:rsidR="00A2342F" w:rsidRPr="004F4F82">
        <w:rPr>
          <w:sz w:val="16"/>
          <w:szCs w:val="16"/>
        </w:rPr>
        <w:t>-</w:t>
      </w:r>
      <w:r w:rsidR="007C0DAE" w:rsidRPr="004F4F82">
        <w:rPr>
          <w:sz w:val="16"/>
          <w:szCs w:val="16"/>
        </w:rPr>
        <w:t>62 доб</w:t>
      </w:r>
      <w:r w:rsidR="0015120F" w:rsidRPr="004F4F82">
        <w:rPr>
          <w:sz w:val="16"/>
          <w:szCs w:val="16"/>
        </w:rPr>
        <w:t>.</w:t>
      </w:r>
      <w:r w:rsidR="007C0DAE" w:rsidRPr="004F4F82">
        <w:rPr>
          <w:sz w:val="16"/>
          <w:szCs w:val="16"/>
        </w:rPr>
        <w:t>30</w:t>
      </w:r>
      <w:r w:rsidR="0015120F" w:rsidRPr="004F4F82">
        <w:rPr>
          <w:sz w:val="16"/>
          <w:szCs w:val="16"/>
        </w:rPr>
        <w:t>3</w:t>
      </w:r>
      <w:r w:rsidR="00FA7A1E" w:rsidRPr="004F4F82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B638EA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AF6B2" w14:textId="77777777" w:rsidR="00152EEA" w:rsidRDefault="00152EEA" w:rsidP="00992682">
      <w:r>
        <w:separator/>
      </w:r>
    </w:p>
  </w:endnote>
  <w:endnote w:type="continuationSeparator" w:id="0">
    <w:p w14:paraId="130C75FF" w14:textId="77777777" w:rsidR="00152EEA" w:rsidRDefault="00152EEA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4F8B1" w14:textId="77777777" w:rsidR="00152EEA" w:rsidRDefault="00152EEA" w:rsidP="00992682">
      <w:r>
        <w:separator/>
      </w:r>
    </w:p>
  </w:footnote>
  <w:footnote w:type="continuationSeparator" w:id="0">
    <w:p w14:paraId="417B21A2" w14:textId="77777777" w:rsidR="00152EEA" w:rsidRDefault="00152EEA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152EEA" w:rsidRDefault="00152EE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2F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DA2A496" w14:textId="77777777" w:rsidR="00152EEA" w:rsidRDefault="00152EE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5DA93" w14:textId="77777777" w:rsidR="00152EEA" w:rsidRDefault="00152EEA">
    <w:pPr>
      <w:pStyle w:val="a9"/>
      <w:jc w:val="center"/>
    </w:pPr>
  </w:p>
  <w:p w14:paraId="09DF2620" w14:textId="77777777" w:rsidR="00152EEA" w:rsidRDefault="00152EE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367681444">
    <w:abstractNumId w:val="38"/>
  </w:num>
  <w:num w:numId="2" w16cid:durableId="1087113674">
    <w:abstractNumId w:val="26"/>
  </w:num>
  <w:num w:numId="3" w16cid:durableId="218057985">
    <w:abstractNumId w:val="8"/>
  </w:num>
  <w:num w:numId="4" w16cid:durableId="303699225">
    <w:abstractNumId w:val="8"/>
  </w:num>
  <w:num w:numId="5" w16cid:durableId="235480946">
    <w:abstractNumId w:val="14"/>
  </w:num>
  <w:num w:numId="6" w16cid:durableId="658773583">
    <w:abstractNumId w:val="5"/>
  </w:num>
  <w:num w:numId="7" w16cid:durableId="1463696695">
    <w:abstractNumId w:val="22"/>
  </w:num>
  <w:num w:numId="8" w16cid:durableId="13701615">
    <w:abstractNumId w:val="18"/>
  </w:num>
  <w:num w:numId="9" w16cid:durableId="536507600">
    <w:abstractNumId w:val="13"/>
  </w:num>
  <w:num w:numId="10" w16cid:durableId="2112315260">
    <w:abstractNumId w:val="6"/>
  </w:num>
  <w:num w:numId="11" w16cid:durableId="1264874582">
    <w:abstractNumId w:val="33"/>
  </w:num>
  <w:num w:numId="12" w16cid:durableId="926620083">
    <w:abstractNumId w:val="16"/>
  </w:num>
  <w:num w:numId="13" w16cid:durableId="945766927">
    <w:abstractNumId w:val="15"/>
  </w:num>
  <w:num w:numId="14" w16cid:durableId="983968668">
    <w:abstractNumId w:val="35"/>
  </w:num>
  <w:num w:numId="15" w16cid:durableId="101340391">
    <w:abstractNumId w:val="37"/>
  </w:num>
  <w:num w:numId="16" w16cid:durableId="1287542271">
    <w:abstractNumId w:val="21"/>
  </w:num>
  <w:num w:numId="17" w16cid:durableId="60374331">
    <w:abstractNumId w:val="29"/>
  </w:num>
  <w:num w:numId="18" w16cid:durableId="1087917845">
    <w:abstractNumId w:val="34"/>
  </w:num>
  <w:num w:numId="19" w16cid:durableId="1701199971">
    <w:abstractNumId w:val="36"/>
  </w:num>
  <w:num w:numId="20" w16cid:durableId="52312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788793">
    <w:abstractNumId w:val="12"/>
  </w:num>
  <w:num w:numId="22" w16cid:durableId="1908564963">
    <w:abstractNumId w:val="1"/>
  </w:num>
  <w:num w:numId="23" w16cid:durableId="978610533">
    <w:abstractNumId w:val="20"/>
  </w:num>
  <w:num w:numId="24" w16cid:durableId="1417240866">
    <w:abstractNumId w:val="11"/>
  </w:num>
  <w:num w:numId="25" w16cid:durableId="1903178654">
    <w:abstractNumId w:val="7"/>
  </w:num>
  <w:num w:numId="26" w16cid:durableId="2011907911">
    <w:abstractNumId w:val="10"/>
  </w:num>
  <w:num w:numId="27" w16cid:durableId="1732537778">
    <w:abstractNumId w:val="3"/>
  </w:num>
  <w:num w:numId="28" w16cid:durableId="516308828">
    <w:abstractNumId w:val="27"/>
  </w:num>
  <w:num w:numId="29" w16cid:durableId="43144666">
    <w:abstractNumId w:val="4"/>
  </w:num>
  <w:num w:numId="30" w16cid:durableId="1102801652">
    <w:abstractNumId w:val="23"/>
  </w:num>
  <w:num w:numId="31" w16cid:durableId="1671523261">
    <w:abstractNumId w:val="25"/>
  </w:num>
  <w:num w:numId="32" w16cid:durableId="1770925996">
    <w:abstractNumId w:val="2"/>
  </w:num>
  <w:num w:numId="33" w16cid:durableId="1373728646">
    <w:abstractNumId w:val="24"/>
  </w:num>
  <w:num w:numId="34" w16cid:durableId="1447432073">
    <w:abstractNumId w:val="0"/>
  </w:num>
  <w:num w:numId="35" w16cid:durableId="548109633">
    <w:abstractNumId w:val="17"/>
  </w:num>
  <w:num w:numId="36" w16cid:durableId="351804780">
    <w:abstractNumId w:val="32"/>
  </w:num>
  <w:num w:numId="37" w16cid:durableId="1385760749">
    <w:abstractNumId w:val="31"/>
  </w:num>
  <w:num w:numId="38" w16cid:durableId="500118791">
    <w:abstractNumId w:val="28"/>
  </w:num>
  <w:num w:numId="39" w16cid:durableId="1270313124">
    <w:abstractNumId w:val="30"/>
  </w:num>
  <w:num w:numId="40" w16cid:durableId="933711918">
    <w:abstractNumId w:val="19"/>
  </w:num>
  <w:num w:numId="41" w16cid:durableId="12999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4B3"/>
    <w:rsid w:val="00025C20"/>
    <w:rsid w:val="0002769C"/>
    <w:rsid w:val="00027975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3C"/>
    <w:rsid w:val="00036BCC"/>
    <w:rsid w:val="00036D35"/>
    <w:rsid w:val="00037270"/>
    <w:rsid w:val="0004055A"/>
    <w:rsid w:val="000415BA"/>
    <w:rsid w:val="00041951"/>
    <w:rsid w:val="00041C9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70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5FC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F5D"/>
    <w:rsid w:val="000862E2"/>
    <w:rsid w:val="00087E24"/>
    <w:rsid w:val="00090787"/>
    <w:rsid w:val="000911CB"/>
    <w:rsid w:val="00092051"/>
    <w:rsid w:val="00093D7C"/>
    <w:rsid w:val="0009421B"/>
    <w:rsid w:val="00094655"/>
    <w:rsid w:val="0009507F"/>
    <w:rsid w:val="000969EF"/>
    <w:rsid w:val="000971F8"/>
    <w:rsid w:val="000A0393"/>
    <w:rsid w:val="000A0821"/>
    <w:rsid w:val="000A0A7E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A7EB0"/>
    <w:rsid w:val="000B00DA"/>
    <w:rsid w:val="000B04EB"/>
    <w:rsid w:val="000B05D2"/>
    <w:rsid w:val="000B07D3"/>
    <w:rsid w:val="000B11B4"/>
    <w:rsid w:val="000B125E"/>
    <w:rsid w:val="000B2CE5"/>
    <w:rsid w:val="000B2E1C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3FD9"/>
    <w:rsid w:val="000D42D6"/>
    <w:rsid w:val="000D4859"/>
    <w:rsid w:val="000D56E5"/>
    <w:rsid w:val="000D677F"/>
    <w:rsid w:val="000D6D55"/>
    <w:rsid w:val="000D76D6"/>
    <w:rsid w:val="000D7AA9"/>
    <w:rsid w:val="000D7EB6"/>
    <w:rsid w:val="000E0A1D"/>
    <w:rsid w:val="000E105A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468"/>
    <w:rsid w:val="00112BF7"/>
    <w:rsid w:val="001130EA"/>
    <w:rsid w:val="0011336C"/>
    <w:rsid w:val="00113D48"/>
    <w:rsid w:val="00114309"/>
    <w:rsid w:val="00114361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1E44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0C0E"/>
    <w:rsid w:val="001511C2"/>
    <w:rsid w:val="0015120F"/>
    <w:rsid w:val="0015147D"/>
    <w:rsid w:val="00151608"/>
    <w:rsid w:val="00151839"/>
    <w:rsid w:val="0015214F"/>
    <w:rsid w:val="00152EEA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341"/>
    <w:rsid w:val="001A7618"/>
    <w:rsid w:val="001A7932"/>
    <w:rsid w:val="001A79DC"/>
    <w:rsid w:val="001A7BB2"/>
    <w:rsid w:val="001B0020"/>
    <w:rsid w:val="001B021F"/>
    <w:rsid w:val="001B0B1B"/>
    <w:rsid w:val="001B26A7"/>
    <w:rsid w:val="001B2D2E"/>
    <w:rsid w:val="001B2FD2"/>
    <w:rsid w:val="001B303A"/>
    <w:rsid w:val="001B4149"/>
    <w:rsid w:val="001B458B"/>
    <w:rsid w:val="001B4E6A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C7705"/>
    <w:rsid w:val="001D00DD"/>
    <w:rsid w:val="001D012B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D27"/>
    <w:rsid w:val="00202E83"/>
    <w:rsid w:val="00204478"/>
    <w:rsid w:val="002063A1"/>
    <w:rsid w:val="00206D4C"/>
    <w:rsid w:val="00207223"/>
    <w:rsid w:val="0020742C"/>
    <w:rsid w:val="00207AC8"/>
    <w:rsid w:val="00210245"/>
    <w:rsid w:val="00210B82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5A1E"/>
    <w:rsid w:val="002165A1"/>
    <w:rsid w:val="00216788"/>
    <w:rsid w:val="00216807"/>
    <w:rsid w:val="00216F1E"/>
    <w:rsid w:val="00216F84"/>
    <w:rsid w:val="002171EE"/>
    <w:rsid w:val="00217CFB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3D8C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5C6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334"/>
    <w:rsid w:val="00290A0B"/>
    <w:rsid w:val="00290F6F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6F75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8AF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0FB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3847"/>
    <w:rsid w:val="003744CD"/>
    <w:rsid w:val="0037505B"/>
    <w:rsid w:val="00375247"/>
    <w:rsid w:val="00376AF7"/>
    <w:rsid w:val="00376E05"/>
    <w:rsid w:val="003772EC"/>
    <w:rsid w:val="00377617"/>
    <w:rsid w:val="00377A96"/>
    <w:rsid w:val="003800BB"/>
    <w:rsid w:val="00380354"/>
    <w:rsid w:val="0038073E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D0"/>
    <w:rsid w:val="003C7850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46D7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30E"/>
    <w:rsid w:val="0044341D"/>
    <w:rsid w:val="0044342E"/>
    <w:rsid w:val="00444175"/>
    <w:rsid w:val="004449FC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5EA"/>
    <w:rsid w:val="00493611"/>
    <w:rsid w:val="00493B86"/>
    <w:rsid w:val="00493ECD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827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5797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27FE"/>
    <w:rsid w:val="00553869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6E2E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B7701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DFB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6F91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4677B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3B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2FC"/>
    <w:rsid w:val="0068444F"/>
    <w:rsid w:val="00684527"/>
    <w:rsid w:val="00685198"/>
    <w:rsid w:val="00686265"/>
    <w:rsid w:val="00686B1D"/>
    <w:rsid w:val="0068736A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346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74D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09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2CC6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2CDF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8C5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03F1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871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1EB5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061B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5FDC"/>
    <w:rsid w:val="009460AF"/>
    <w:rsid w:val="00946871"/>
    <w:rsid w:val="00946DC6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4397"/>
    <w:rsid w:val="00955414"/>
    <w:rsid w:val="0095545F"/>
    <w:rsid w:val="00955919"/>
    <w:rsid w:val="00956364"/>
    <w:rsid w:val="009563E9"/>
    <w:rsid w:val="00956DB4"/>
    <w:rsid w:val="00957A4D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6857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4A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A7B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FB"/>
    <w:rsid w:val="00AC5EB8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2E4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08CF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AA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57E6E"/>
    <w:rsid w:val="00B60058"/>
    <w:rsid w:val="00B60873"/>
    <w:rsid w:val="00B61400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28F7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22ED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98A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5B5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EFA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0CB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940"/>
    <w:rsid w:val="00BF1C11"/>
    <w:rsid w:val="00BF21B0"/>
    <w:rsid w:val="00BF2784"/>
    <w:rsid w:val="00BF3918"/>
    <w:rsid w:val="00BF3F1F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04A"/>
    <w:rsid w:val="00C01837"/>
    <w:rsid w:val="00C01D19"/>
    <w:rsid w:val="00C028AA"/>
    <w:rsid w:val="00C039E4"/>
    <w:rsid w:val="00C03A38"/>
    <w:rsid w:val="00C03B52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4CC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FA"/>
    <w:rsid w:val="00C36130"/>
    <w:rsid w:val="00C36293"/>
    <w:rsid w:val="00C362FD"/>
    <w:rsid w:val="00C36407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C5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2CE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0CD2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8AC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43D4"/>
    <w:rsid w:val="00E05A59"/>
    <w:rsid w:val="00E05FEA"/>
    <w:rsid w:val="00E062BC"/>
    <w:rsid w:val="00E06458"/>
    <w:rsid w:val="00E066FD"/>
    <w:rsid w:val="00E06839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5D8A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5C1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5EF7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4E3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407"/>
    <w:rsid w:val="00EE2610"/>
    <w:rsid w:val="00EE2F18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929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3FEA"/>
    <w:rsid w:val="00F14163"/>
    <w:rsid w:val="00F14217"/>
    <w:rsid w:val="00F1524B"/>
    <w:rsid w:val="00F15293"/>
    <w:rsid w:val="00F154DB"/>
    <w:rsid w:val="00F15EB6"/>
    <w:rsid w:val="00F1679A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DDE"/>
    <w:rsid w:val="00F22FB7"/>
    <w:rsid w:val="00F2329C"/>
    <w:rsid w:val="00F23E1B"/>
    <w:rsid w:val="00F242FA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33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DD8"/>
    <w:rsid w:val="00F43E99"/>
    <w:rsid w:val="00F441B7"/>
    <w:rsid w:val="00F448CF"/>
    <w:rsid w:val="00F44DA1"/>
    <w:rsid w:val="00F457E7"/>
    <w:rsid w:val="00F465ED"/>
    <w:rsid w:val="00F467DB"/>
    <w:rsid w:val="00F46ADC"/>
    <w:rsid w:val="00F46E8E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18F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550A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1AF"/>
    <w:rsid w:val="00F825E1"/>
    <w:rsid w:val="00F827B4"/>
    <w:rsid w:val="00F82F80"/>
    <w:rsid w:val="00F837B4"/>
    <w:rsid w:val="00F83B9E"/>
    <w:rsid w:val="00F83DF7"/>
    <w:rsid w:val="00F842E2"/>
    <w:rsid w:val="00F84EDB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BEB"/>
    <w:rsid w:val="00FA4D4C"/>
    <w:rsid w:val="00FA4FC5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  <w15:docId w15:val="{341A7368-676D-4627-B936-D4FD1AF9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31DE-0BB6-4BCB-8079-45B372E8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5229</TotalTime>
  <Pages>8</Pages>
  <Words>3107</Words>
  <Characters>17715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Диана А</cp:lastModifiedBy>
  <cp:revision>946</cp:revision>
  <cp:lastPrinted>2021-05-12T04:02:00Z</cp:lastPrinted>
  <dcterms:created xsi:type="dcterms:W3CDTF">2021-01-26T06:04:00Z</dcterms:created>
  <dcterms:modified xsi:type="dcterms:W3CDTF">2024-10-20T19:31:00Z</dcterms:modified>
</cp:coreProperties>
</file>